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B1" w:rsidRDefault="00F605C3">
      <w:pPr>
        <w:rPr>
          <w:b/>
          <w:lang w:val="en-GB"/>
        </w:rPr>
      </w:pPr>
      <w:bookmarkStart w:id="0" w:name="_GoBack"/>
      <w:bookmarkEnd w:id="0"/>
      <w:r w:rsidRPr="00F605C3">
        <w:rPr>
          <w:b/>
          <w:lang w:val="en-GB"/>
        </w:rPr>
        <w:t>Possible subjects MA theses African Studies</w:t>
      </w:r>
      <w:r>
        <w:rPr>
          <w:b/>
          <w:lang w:val="en-GB"/>
        </w:rPr>
        <w:t xml:space="preserve"> (African history, anthropology, arts and material culture, museum anthropology):</w:t>
      </w:r>
    </w:p>
    <w:p w:rsidR="00F605C3" w:rsidRPr="00B705DC" w:rsidRDefault="00F605C3">
      <w:pPr>
        <w:rPr>
          <w:lang w:val="en-GB"/>
        </w:rPr>
      </w:pPr>
      <w:r w:rsidRPr="00B705DC">
        <w:rPr>
          <w:lang w:val="en-GB"/>
        </w:rPr>
        <w:t>-customary chieftaincy in the past and the present, including female chieftaincy</w:t>
      </w:r>
    </w:p>
    <w:p w:rsidR="00B705DC" w:rsidRPr="00B705DC" w:rsidRDefault="00B705DC">
      <w:pPr>
        <w:rPr>
          <w:lang w:val="en-GB"/>
        </w:rPr>
      </w:pPr>
      <w:r w:rsidRPr="00B705DC">
        <w:rPr>
          <w:lang w:val="en-GB"/>
        </w:rPr>
        <w:t>-colonial policies of indirect rule</w:t>
      </w:r>
    </w:p>
    <w:p w:rsidR="00F605C3" w:rsidRPr="00B705DC" w:rsidRDefault="00F605C3">
      <w:pPr>
        <w:rPr>
          <w:lang w:val="en-GB"/>
        </w:rPr>
      </w:pPr>
      <w:r w:rsidRPr="00B705DC">
        <w:rPr>
          <w:lang w:val="en-GB"/>
        </w:rPr>
        <w:t>-closed associations</w:t>
      </w:r>
      <w:r w:rsidR="00B705DC" w:rsidRPr="00B705DC">
        <w:rPr>
          <w:lang w:val="en-GB"/>
        </w:rPr>
        <w:t xml:space="preserve"> (“secret societies”)</w:t>
      </w:r>
    </w:p>
    <w:p w:rsidR="00F605C3" w:rsidRPr="00B705DC" w:rsidRDefault="00F605C3">
      <w:pPr>
        <w:rPr>
          <w:lang w:val="en-GB"/>
        </w:rPr>
      </w:pPr>
      <w:r w:rsidRPr="00B705DC">
        <w:rPr>
          <w:lang w:val="en-GB"/>
        </w:rPr>
        <w:t>- resistance and rebellion, particularly in the colonial era</w:t>
      </w:r>
    </w:p>
    <w:p w:rsidR="00F605C3" w:rsidRPr="00B705DC" w:rsidRDefault="00F605C3">
      <w:pPr>
        <w:rPr>
          <w:lang w:val="en-GB"/>
        </w:rPr>
      </w:pPr>
      <w:r w:rsidRPr="00B705DC">
        <w:rPr>
          <w:lang w:val="en-GB"/>
        </w:rPr>
        <w:t xml:space="preserve">- cultural politics and policies e.g. pertaining to restitution, </w:t>
      </w:r>
      <w:r w:rsidR="00B705DC" w:rsidRPr="00B705DC">
        <w:rPr>
          <w:lang w:val="en-GB"/>
        </w:rPr>
        <w:t xml:space="preserve">UNESCO policy, </w:t>
      </w:r>
      <w:r w:rsidRPr="00B705DC">
        <w:rPr>
          <w:lang w:val="en-GB"/>
        </w:rPr>
        <w:t>culture-for-development</w:t>
      </w:r>
      <w:r w:rsidR="00B705DC" w:rsidRPr="00B705DC">
        <w:rPr>
          <w:lang w:val="en-GB"/>
        </w:rPr>
        <w:t xml:space="preserve"> (culture as a remedy for crisis)</w:t>
      </w:r>
    </w:p>
    <w:p w:rsidR="00F605C3" w:rsidRPr="00B705DC" w:rsidRDefault="00F605C3">
      <w:pPr>
        <w:rPr>
          <w:lang w:val="en-GB"/>
        </w:rPr>
      </w:pPr>
      <w:r w:rsidRPr="00B705DC">
        <w:rPr>
          <w:lang w:val="en-GB"/>
        </w:rPr>
        <w:t>- economic anthropology, anthropology of exchange systems</w:t>
      </w:r>
    </w:p>
    <w:p w:rsidR="00F605C3" w:rsidRPr="00B705DC" w:rsidRDefault="00F605C3">
      <w:pPr>
        <w:rPr>
          <w:lang w:val="en-GB"/>
        </w:rPr>
      </w:pPr>
      <w:r w:rsidRPr="00B705DC">
        <w:rPr>
          <w:lang w:val="en-GB"/>
        </w:rPr>
        <w:t xml:space="preserve">-critical museology, </w:t>
      </w:r>
      <w:r w:rsidR="00B705DC" w:rsidRPr="00B705DC">
        <w:rPr>
          <w:lang w:val="en-GB"/>
        </w:rPr>
        <w:t xml:space="preserve">indigenous/African </w:t>
      </w:r>
      <w:r w:rsidRPr="00B705DC">
        <w:rPr>
          <w:lang w:val="en-GB"/>
        </w:rPr>
        <w:t>museology</w:t>
      </w:r>
    </w:p>
    <w:p w:rsidR="00B705DC" w:rsidRPr="00B705DC" w:rsidRDefault="00B705DC">
      <w:pPr>
        <w:rPr>
          <w:lang w:val="en-GB"/>
        </w:rPr>
      </w:pPr>
      <w:r w:rsidRPr="00B705DC">
        <w:rPr>
          <w:lang w:val="en-GB"/>
        </w:rPr>
        <w:t>-ethnography/fieldwork in DRC</w:t>
      </w:r>
    </w:p>
    <w:p w:rsidR="00B705DC" w:rsidRPr="00B705DC" w:rsidRDefault="00B705DC">
      <w:pPr>
        <w:rPr>
          <w:lang w:val="en-GB"/>
        </w:rPr>
      </w:pPr>
      <w:r w:rsidRPr="00B705DC">
        <w:rPr>
          <w:lang w:val="en-GB"/>
        </w:rPr>
        <w:t>- colonial science and decolonisation of knowledge production</w:t>
      </w:r>
    </w:p>
    <w:p w:rsidR="00F605C3" w:rsidRPr="00B705DC" w:rsidRDefault="00F605C3">
      <w:pPr>
        <w:rPr>
          <w:lang w:val="en-GB"/>
        </w:rPr>
      </w:pPr>
      <w:r w:rsidRPr="00B705DC">
        <w:rPr>
          <w:lang w:val="en-GB"/>
        </w:rPr>
        <w:t>- African art history and material culture studies</w:t>
      </w:r>
      <w:r w:rsidR="00B705DC" w:rsidRPr="00B705DC">
        <w:rPr>
          <w:lang w:val="en-GB"/>
        </w:rPr>
        <w:t>, collection research</w:t>
      </w:r>
    </w:p>
    <w:p w:rsidR="00F605C3" w:rsidRDefault="00F605C3">
      <w:pPr>
        <w:rPr>
          <w:b/>
          <w:lang w:val="en-GB"/>
        </w:rPr>
      </w:pPr>
    </w:p>
    <w:p w:rsidR="00B705DC" w:rsidRDefault="00B705DC">
      <w:pPr>
        <w:rPr>
          <w:b/>
          <w:lang w:val="en-GB"/>
        </w:rPr>
      </w:pPr>
      <w:r>
        <w:rPr>
          <w:b/>
          <w:lang w:val="en-GB"/>
        </w:rPr>
        <w:t>Examples of possible subjects of theses I supervised:</w:t>
      </w:r>
    </w:p>
    <w:p w:rsidR="00B705DC" w:rsidRPr="00B705DC" w:rsidRDefault="00B705DC" w:rsidP="00B705DC">
      <w:pPr>
        <w:pStyle w:val="Lijstalinea"/>
        <w:numPr>
          <w:ilvl w:val="0"/>
          <w:numId w:val="3"/>
        </w:numPr>
        <w:rPr>
          <w:lang w:val="en-GB"/>
        </w:rPr>
      </w:pPr>
      <w:proofErr w:type="spellStart"/>
      <w:r w:rsidRPr="00B705DC">
        <w:rPr>
          <w:lang w:val="en-GB"/>
        </w:rPr>
        <w:t>Likelemba</w:t>
      </w:r>
      <w:proofErr w:type="spellEnd"/>
      <w:r w:rsidRPr="00B705DC">
        <w:rPr>
          <w:lang w:val="en-GB"/>
        </w:rPr>
        <w:t xml:space="preserve">: African women’s credit systems </w:t>
      </w:r>
    </w:p>
    <w:p w:rsidR="00B705DC" w:rsidRPr="00B705DC" w:rsidRDefault="00B705DC" w:rsidP="00B705DC">
      <w:pPr>
        <w:pStyle w:val="Lijstalinea"/>
        <w:numPr>
          <w:ilvl w:val="0"/>
          <w:numId w:val="3"/>
        </w:numPr>
        <w:rPr>
          <w:lang w:val="en-GB"/>
        </w:rPr>
      </w:pPr>
      <w:r w:rsidRPr="00B705DC">
        <w:rPr>
          <w:lang w:val="en-GB"/>
        </w:rPr>
        <w:t>Digital activism (fees must fall)</w:t>
      </w:r>
    </w:p>
    <w:p w:rsidR="00B705DC" w:rsidRPr="00B705DC" w:rsidRDefault="00B705DC" w:rsidP="00B705DC">
      <w:pPr>
        <w:pStyle w:val="Lijstalinea"/>
        <w:numPr>
          <w:ilvl w:val="0"/>
          <w:numId w:val="3"/>
        </w:numPr>
        <w:rPr>
          <w:lang w:val="en-GB"/>
        </w:rPr>
      </w:pPr>
      <w:r w:rsidRPr="00B705DC">
        <w:rPr>
          <w:lang w:val="en-GB"/>
        </w:rPr>
        <w:t>Digital reconnection with distant cultural heritage in colonial collections</w:t>
      </w:r>
    </w:p>
    <w:p w:rsidR="00B705DC" w:rsidRPr="00B705DC" w:rsidRDefault="00B705DC" w:rsidP="00B705DC">
      <w:pPr>
        <w:pStyle w:val="Lijstalinea"/>
        <w:numPr>
          <w:ilvl w:val="0"/>
          <w:numId w:val="3"/>
        </w:numPr>
        <w:rPr>
          <w:lang w:val="en-GB"/>
        </w:rPr>
      </w:pPr>
      <w:r w:rsidRPr="00B705DC">
        <w:rPr>
          <w:lang w:val="en-GB"/>
        </w:rPr>
        <w:t>…</w:t>
      </w:r>
    </w:p>
    <w:p w:rsidR="00B705DC" w:rsidRDefault="00B705DC" w:rsidP="00B705DC">
      <w:pPr>
        <w:rPr>
          <w:b/>
          <w:lang w:val="en-GB"/>
        </w:rPr>
      </w:pPr>
      <w:r>
        <w:rPr>
          <w:b/>
          <w:lang w:val="en-GB"/>
        </w:rPr>
        <w:t xml:space="preserve">Subjects I would like </w:t>
      </w:r>
      <w:r w:rsidR="00FA69FE">
        <w:rPr>
          <w:b/>
          <w:lang w:val="en-GB"/>
        </w:rPr>
        <w:t>to suggest to students:</w:t>
      </w:r>
    </w:p>
    <w:p w:rsidR="00B705DC" w:rsidRPr="00FA69FE" w:rsidRDefault="00B705DC" w:rsidP="00B705DC">
      <w:pPr>
        <w:pStyle w:val="Lijstalinea"/>
        <w:numPr>
          <w:ilvl w:val="0"/>
          <w:numId w:val="3"/>
        </w:numPr>
        <w:rPr>
          <w:lang w:val="en-GB"/>
        </w:rPr>
      </w:pPr>
      <w:r w:rsidRPr="00FA69FE">
        <w:rPr>
          <w:lang w:val="en-GB"/>
        </w:rPr>
        <w:t xml:space="preserve">Colonial law pertaining to the co-optation of customary leaders in indirect rule (study of the Bulletin </w:t>
      </w:r>
      <w:proofErr w:type="spellStart"/>
      <w:r w:rsidRPr="00FA69FE">
        <w:rPr>
          <w:lang w:val="en-GB"/>
        </w:rPr>
        <w:t>Officiel</w:t>
      </w:r>
      <w:proofErr w:type="spellEnd"/>
      <w:r w:rsidRPr="00FA69FE">
        <w:rPr>
          <w:lang w:val="en-GB"/>
        </w:rPr>
        <w:t xml:space="preserve"> du Congo </w:t>
      </w:r>
      <w:proofErr w:type="spellStart"/>
      <w:r w:rsidRPr="00FA69FE">
        <w:rPr>
          <w:lang w:val="en-GB"/>
        </w:rPr>
        <w:t>Belge</w:t>
      </w:r>
      <w:proofErr w:type="spellEnd"/>
      <w:r w:rsidRPr="00FA69FE">
        <w:rPr>
          <w:lang w:val="en-GB"/>
        </w:rPr>
        <w:t>)</w:t>
      </w:r>
    </w:p>
    <w:p w:rsidR="00B705DC" w:rsidRDefault="00FA69FE" w:rsidP="00B705DC">
      <w:pPr>
        <w:pStyle w:val="Lijstalinea"/>
        <w:numPr>
          <w:ilvl w:val="0"/>
          <w:numId w:val="3"/>
        </w:numPr>
        <w:rPr>
          <w:lang w:val="en-GB"/>
        </w:rPr>
      </w:pPr>
      <w:r w:rsidRPr="00FA69FE">
        <w:rPr>
          <w:lang w:val="en-GB"/>
        </w:rPr>
        <w:t>Studies of movements suppressed under colonial rule (so-called “secret societies” or ‘sects’</w:t>
      </w:r>
      <w:r>
        <w:rPr>
          <w:lang w:val="en-GB"/>
        </w:rPr>
        <w:t>, African churches, ….)</w:t>
      </w:r>
      <w:r w:rsidRPr="00FA69FE">
        <w:rPr>
          <w:lang w:val="en-GB"/>
        </w:rPr>
        <w:t xml:space="preserve"> based on study of colonial archives</w:t>
      </w:r>
    </w:p>
    <w:p w:rsidR="00FA69FE" w:rsidRPr="00FA69FE" w:rsidRDefault="00FA69FE" w:rsidP="00B705DC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Collective healing and </w:t>
      </w:r>
    </w:p>
    <w:p w:rsidR="00B705DC" w:rsidRPr="00FA69FE" w:rsidRDefault="00FA69FE" w:rsidP="00333B85">
      <w:pPr>
        <w:pStyle w:val="Lijstalinea"/>
        <w:numPr>
          <w:ilvl w:val="0"/>
          <w:numId w:val="3"/>
        </w:numPr>
        <w:rPr>
          <w:b/>
          <w:lang w:val="en-GB"/>
        </w:rPr>
      </w:pPr>
      <w:r w:rsidRPr="00FA69FE">
        <w:rPr>
          <w:lang w:val="en-GB"/>
        </w:rPr>
        <w:t>Study of collections at the Royal Museum for Central Africa, including also provenance research</w:t>
      </w:r>
    </w:p>
    <w:p w:rsidR="00F605C3" w:rsidRPr="00FA69FE" w:rsidRDefault="00F605C3">
      <w:pPr>
        <w:rPr>
          <w:b/>
          <w:lang w:val="en-GB"/>
        </w:rPr>
      </w:pPr>
      <w:r w:rsidRPr="00FA69FE">
        <w:rPr>
          <w:b/>
          <w:lang w:val="en-GB"/>
        </w:rPr>
        <w:t>There also is the possibility to do research in the framework of ongoing research projects, e.g. related to the collections of the RMCA:</w:t>
      </w:r>
    </w:p>
    <w:p w:rsidR="00F605C3" w:rsidRDefault="00F605C3">
      <w:pPr>
        <w:rPr>
          <w:b/>
          <w:lang w:val="en-GB"/>
        </w:rPr>
      </w:pPr>
      <w:hyperlink r:id="rId5" w:history="1">
        <w:r w:rsidRPr="00354502">
          <w:rPr>
            <w:rStyle w:val="Hyperlink"/>
            <w:b/>
            <w:lang w:val="en-GB"/>
          </w:rPr>
          <w:t>https://research.flw.ugent.be/en/projects/transformative-heritage-customary-governance-community-building-and-digital-restitution</w:t>
        </w:r>
      </w:hyperlink>
      <w:r>
        <w:rPr>
          <w:b/>
          <w:lang w:val="en-GB"/>
        </w:rPr>
        <w:t xml:space="preserve"> </w:t>
      </w:r>
    </w:p>
    <w:p w:rsidR="00F605C3" w:rsidRPr="00F605C3" w:rsidRDefault="00F605C3">
      <w:pPr>
        <w:rPr>
          <w:b/>
          <w:lang w:val="en-GB"/>
        </w:rPr>
      </w:pPr>
      <w:hyperlink r:id="rId6" w:history="1">
        <w:r w:rsidRPr="00354502">
          <w:rPr>
            <w:rStyle w:val="Hyperlink"/>
            <w:b/>
            <w:lang w:val="en-GB"/>
          </w:rPr>
          <w:t>https://research.flw.ugent.be/en/projects/congolines-inscribing-lines-weaving-threads-congolese-colonial-paintings-images-and-objects</w:t>
        </w:r>
      </w:hyperlink>
      <w:r>
        <w:rPr>
          <w:b/>
          <w:lang w:val="en-GB"/>
        </w:rPr>
        <w:t xml:space="preserve"> </w:t>
      </w:r>
    </w:p>
    <w:sectPr w:rsidR="00F605C3" w:rsidRPr="00F60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5F5"/>
    <w:multiLevelType w:val="hybridMultilevel"/>
    <w:tmpl w:val="43CE8A6A"/>
    <w:lvl w:ilvl="0" w:tplc="9078F9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F6642"/>
    <w:multiLevelType w:val="hybridMultilevel"/>
    <w:tmpl w:val="EBC8EB2E"/>
    <w:lvl w:ilvl="0" w:tplc="5768BF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D58D2"/>
    <w:multiLevelType w:val="hybridMultilevel"/>
    <w:tmpl w:val="121621AA"/>
    <w:lvl w:ilvl="0" w:tplc="24B0BB5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C3"/>
    <w:rsid w:val="006D2A30"/>
    <w:rsid w:val="00990979"/>
    <w:rsid w:val="00B705DC"/>
    <w:rsid w:val="00F605C3"/>
    <w:rsid w:val="00FA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2B8E"/>
  <w15:chartTrackingRefBased/>
  <w15:docId w15:val="{70C43D40-64A8-4316-905A-29EC419B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605C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60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earch.flw.ugent.be/en/projects/congolines-inscribing-lines-weaving-threads-congolese-colonial-paintings-images-and-objects" TargetMode="External"/><Relationship Id="rId5" Type="http://schemas.openxmlformats.org/officeDocument/2006/relationships/hyperlink" Target="https://research.flw.ugent.be/en/projects/transformative-heritage-customary-governance-community-building-and-digital-restitu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Van Bockhaven</dc:creator>
  <cp:keywords/>
  <dc:description/>
  <cp:lastModifiedBy>Vicky Van Bockhaven</cp:lastModifiedBy>
  <cp:revision>1</cp:revision>
  <dcterms:created xsi:type="dcterms:W3CDTF">2022-09-01T13:49:00Z</dcterms:created>
  <dcterms:modified xsi:type="dcterms:W3CDTF">2022-09-01T14:15:00Z</dcterms:modified>
</cp:coreProperties>
</file>