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26D6" w14:textId="77777777" w:rsidR="002552AC" w:rsidRDefault="002552AC" w:rsidP="00A10B8A">
      <w:pPr>
        <w:rPr>
          <w:b/>
        </w:rPr>
      </w:pPr>
      <w:r w:rsidRPr="002552AC">
        <w:rPr>
          <w:b/>
        </w:rPr>
        <w:t>Onderwerpen voor BA-papers en/of MA-proeven bij Prof. Dr. M. Meeuwis</w:t>
      </w:r>
    </w:p>
    <w:p w14:paraId="1D759F35" w14:textId="77777777" w:rsidR="00E70A97" w:rsidRPr="00760140" w:rsidRDefault="00E70A97" w:rsidP="00A10B8A">
      <w:pPr>
        <w:rPr>
          <w:b/>
          <w:lang w:val="en-US"/>
        </w:rPr>
      </w:pPr>
      <w:r w:rsidRPr="00760140">
        <w:rPr>
          <w:b/>
          <w:lang w:val="en-US"/>
        </w:rPr>
        <w:t>Subjects for BA papers and MA dissertations, Prof. Dr. M. Meeuwis</w:t>
      </w:r>
    </w:p>
    <w:p w14:paraId="44698853" w14:textId="77777777" w:rsidR="00E360E8" w:rsidRPr="00760140" w:rsidRDefault="00E360E8" w:rsidP="00A10B8A">
      <w:pPr>
        <w:rPr>
          <w:lang w:val="en-US"/>
        </w:rPr>
      </w:pPr>
    </w:p>
    <w:p w14:paraId="1F9FAA5A" w14:textId="77777777" w:rsidR="007204B8" w:rsidRPr="00A10B8A" w:rsidRDefault="007204B8" w:rsidP="00A10B8A">
      <w:r w:rsidRPr="00760140">
        <w:rPr>
          <w:lang w:val="nl-BE"/>
        </w:rPr>
        <w:br/>
      </w:r>
      <w:r w:rsidRPr="00A10B8A">
        <w:t xml:space="preserve">Prof. Dr. M. Meeuwis </w:t>
      </w:r>
    </w:p>
    <w:p w14:paraId="4B56FC23" w14:textId="77777777" w:rsidR="007204B8" w:rsidRPr="00760140" w:rsidRDefault="007204B8" w:rsidP="00A10B8A">
      <w:pPr>
        <w:rPr>
          <w:lang w:val="en-US"/>
        </w:rPr>
      </w:pPr>
      <w:r w:rsidRPr="00A10B8A">
        <w:t xml:space="preserve">Je kan uiteraard altijd zelf onderwerpen aanbrengen. </w:t>
      </w:r>
      <w:proofErr w:type="spellStart"/>
      <w:r w:rsidRPr="00760140">
        <w:rPr>
          <w:lang w:val="en-US"/>
        </w:rPr>
        <w:t>Hieronder</w:t>
      </w:r>
      <w:proofErr w:type="spellEnd"/>
      <w:r w:rsidRPr="00760140">
        <w:rPr>
          <w:lang w:val="en-US"/>
        </w:rPr>
        <w:t xml:space="preserve"> </w:t>
      </w:r>
      <w:proofErr w:type="spellStart"/>
      <w:r w:rsidRPr="00760140">
        <w:rPr>
          <w:lang w:val="en-US"/>
        </w:rPr>
        <w:t>enkele</w:t>
      </w:r>
      <w:proofErr w:type="spellEnd"/>
      <w:r w:rsidRPr="00760140">
        <w:rPr>
          <w:lang w:val="en-US"/>
        </w:rPr>
        <w:t xml:space="preserve"> </w:t>
      </w:r>
      <w:proofErr w:type="spellStart"/>
      <w:r w:rsidRPr="00760140">
        <w:rPr>
          <w:lang w:val="en-US"/>
        </w:rPr>
        <w:t>suggesties</w:t>
      </w:r>
      <w:proofErr w:type="spellEnd"/>
      <w:r w:rsidRPr="00760140">
        <w:rPr>
          <w:lang w:val="en-US"/>
        </w:rPr>
        <w:t>:</w:t>
      </w:r>
    </w:p>
    <w:p w14:paraId="6313A274" w14:textId="77777777" w:rsidR="00E70A97" w:rsidRPr="00A10B8A" w:rsidRDefault="00E70A97" w:rsidP="00A10B8A">
      <w:r w:rsidRPr="00760140">
        <w:rPr>
          <w:lang w:val="en-US"/>
        </w:rPr>
        <w:t xml:space="preserve">Of </w:t>
      </w:r>
      <w:proofErr w:type="spellStart"/>
      <w:r w:rsidRPr="00760140">
        <w:rPr>
          <w:lang w:val="en-US"/>
        </w:rPr>
        <w:t>coure</w:t>
      </w:r>
      <w:proofErr w:type="spellEnd"/>
      <w:r w:rsidRPr="00760140">
        <w:rPr>
          <w:lang w:val="en-US"/>
        </w:rPr>
        <w:t xml:space="preserve">, you can always suggest your own topic. </w:t>
      </w:r>
      <w:proofErr w:type="spellStart"/>
      <w:r>
        <w:t>What</w:t>
      </w:r>
      <w:proofErr w:type="spellEnd"/>
      <w:r>
        <w:t xml:space="preserve"> </w:t>
      </w:r>
      <w:proofErr w:type="spellStart"/>
      <w:r>
        <w:t>follows</w:t>
      </w:r>
      <w:proofErr w:type="spellEnd"/>
      <w:r>
        <w:t xml:space="preserve"> are </w:t>
      </w:r>
      <w:proofErr w:type="spellStart"/>
      <w:r>
        <w:t>suggestions</w:t>
      </w:r>
      <w:proofErr w:type="spellEnd"/>
      <w:r>
        <w:t>.</w:t>
      </w:r>
    </w:p>
    <w:p w14:paraId="034C30E2" w14:textId="77777777" w:rsidR="007204B8" w:rsidRPr="00A10B8A" w:rsidRDefault="007204B8" w:rsidP="00A10B8A"/>
    <w:p w14:paraId="1CFC016E" w14:textId="77777777" w:rsidR="00D23860" w:rsidRDefault="00D23860" w:rsidP="00A10B8A">
      <w:pPr>
        <w:numPr>
          <w:ilvl w:val="0"/>
          <w:numId w:val="20"/>
        </w:numPr>
      </w:pPr>
    </w:p>
    <w:p w14:paraId="0ACF9CB4" w14:textId="77777777" w:rsidR="000E567F" w:rsidRDefault="000E567F" w:rsidP="000E567F"/>
    <w:p w14:paraId="59BB514C" w14:textId="77777777" w:rsidR="000E567F" w:rsidRPr="00760140" w:rsidRDefault="000E567F" w:rsidP="003E10E2">
      <w:pPr>
        <w:pStyle w:val="Heading1"/>
        <w:rPr>
          <w:lang w:val="en-US"/>
        </w:rPr>
      </w:pPr>
      <w:proofErr w:type="spellStart"/>
      <w:r w:rsidRPr="00760140">
        <w:rPr>
          <w:lang w:val="en-US"/>
        </w:rPr>
        <w:t>Sociolinguistiek</w:t>
      </w:r>
      <w:proofErr w:type="spellEnd"/>
      <w:r w:rsidRPr="00760140">
        <w:rPr>
          <w:lang w:val="en-US"/>
        </w:rPr>
        <w:t xml:space="preserve"> van het Lingala</w:t>
      </w:r>
      <w:r w:rsidR="00E70A97" w:rsidRPr="00760140">
        <w:rPr>
          <w:lang w:val="en-US"/>
        </w:rPr>
        <w:t xml:space="preserve"> / Sociolinguistics of Lingala (English details can be obtained on demand)</w:t>
      </w:r>
    </w:p>
    <w:p w14:paraId="022ABB63" w14:textId="77777777" w:rsidR="00760140" w:rsidRPr="00CA1895" w:rsidRDefault="00CA1895" w:rsidP="000E567F">
      <w:pPr>
        <w:numPr>
          <w:ilvl w:val="0"/>
          <w:numId w:val="20"/>
        </w:numPr>
        <w:rPr>
          <w:lang w:val="nl-BE"/>
        </w:rPr>
      </w:pPr>
      <w:r>
        <w:rPr>
          <w:lang w:val="nl-BE"/>
        </w:rPr>
        <w:t xml:space="preserve">(Een te kiezen aspect van) </w:t>
      </w:r>
      <w:r w:rsidR="00760140" w:rsidRPr="00CA1895">
        <w:rPr>
          <w:lang w:val="nl-BE"/>
        </w:rPr>
        <w:t xml:space="preserve">De </w:t>
      </w:r>
      <w:r w:rsidRPr="00CA1895">
        <w:rPr>
          <w:i/>
          <w:lang w:val="nl-BE"/>
        </w:rPr>
        <w:t xml:space="preserve">comic art </w:t>
      </w:r>
      <w:r w:rsidRPr="00CA1895">
        <w:rPr>
          <w:lang w:val="nl-BE"/>
        </w:rPr>
        <w:t xml:space="preserve">van Papa </w:t>
      </w:r>
      <w:r>
        <w:rPr>
          <w:lang w:val="nl-BE"/>
        </w:rPr>
        <w:t xml:space="preserve">Mfumu’eto in Kinshasa (zie o.a. </w:t>
      </w:r>
      <w:r>
        <w:rPr>
          <w:lang w:val="nl-BE"/>
        </w:rPr>
        <w:fldChar w:fldCharType="begin"/>
      </w:r>
      <w:r>
        <w:rPr>
          <w:lang w:val="nl-BE"/>
        </w:rPr>
        <w:instrText xml:space="preserve"> HYPERLINK "</w:instrText>
      </w:r>
      <w:r w:rsidRPr="00CA1895">
        <w:rPr>
          <w:lang w:val="nl-BE"/>
        </w:rPr>
        <w:instrText>https://www.lambiek.net/artists/m/mfumu-eto.htm</w:instrText>
      </w:r>
      <w:r>
        <w:rPr>
          <w:lang w:val="nl-BE"/>
        </w:rPr>
        <w:instrText xml:space="preserve">" </w:instrText>
      </w:r>
      <w:r>
        <w:rPr>
          <w:lang w:val="nl-BE"/>
        </w:rPr>
        <w:fldChar w:fldCharType="separate"/>
      </w:r>
      <w:r w:rsidRPr="003777C6">
        <w:rPr>
          <w:rStyle w:val="Hyperlink"/>
          <w:lang w:val="nl-BE"/>
        </w:rPr>
        <w:t>https://www.lambiek.net/artists/m/mfumu-eto.htm</w:t>
      </w:r>
      <w:r>
        <w:rPr>
          <w:lang w:val="nl-BE"/>
        </w:rPr>
        <w:fldChar w:fldCharType="end"/>
      </w:r>
      <w:r>
        <w:rPr>
          <w:lang w:val="nl-BE"/>
        </w:rPr>
        <w:t>). Met gebruik van Digital Humanities.</w:t>
      </w:r>
    </w:p>
    <w:p w14:paraId="3C637239" w14:textId="77777777" w:rsidR="000E567F" w:rsidRDefault="000E567F" w:rsidP="000E567F">
      <w:pPr>
        <w:numPr>
          <w:ilvl w:val="0"/>
          <w:numId w:val="20"/>
        </w:numPr>
      </w:pPr>
      <w:r>
        <w:t xml:space="preserve">Het </w:t>
      </w:r>
      <w:proofErr w:type="spellStart"/>
      <w:r>
        <w:t>Lingala</w:t>
      </w:r>
      <w:proofErr w:type="spellEnd"/>
      <w:r>
        <w:t xml:space="preserve"> in </w:t>
      </w:r>
      <w:proofErr w:type="spellStart"/>
      <w:r>
        <w:t>Belgie</w:t>
      </w:r>
      <w:proofErr w:type="spellEnd"/>
      <w:r>
        <w:t xml:space="preserve"> (of elders in Europa): situering, gebruik door jongeren </w:t>
      </w:r>
      <w:proofErr w:type="spellStart"/>
      <w:r>
        <w:t>etc</w:t>
      </w:r>
      <w:proofErr w:type="spellEnd"/>
    </w:p>
    <w:p w14:paraId="4E21C375" w14:textId="77777777" w:rsidR="000E567F" w:rsidRDefault="000E567F" w:rsidP="000E567F">
      <w:pPr>
        <w:numPr>
          <w:ilvl w:val="0"/>
          <w:numId w:val="20"/>
        </w:numPr>
      </w:pPr>
      <w:r>
        <w:t xml:space="preserve">Het </w:t>
      </w:r>
      <w:proofErr w:type="spellStart"/>
      <w:r>
        <w:t>Lingala</w:t>
      </w:r>
      <w:proofErr w:type="spellEnd"/>
      <w:r>
        <w:t xml:space="preserve"> in Congo: nog een reeks uit te spitten onderwerpen (taalgebruik in onderwijs etc.)</w:t>
      </w:r>
    </w:p>
    <w:p w14:paraId="00544CAE" w14:textId="77777777" w:rsidR="00EE7624" w:rsidRDefault="00EE7624" w:rsidP="000E567F">
      <w:pPr>
        <w:numPr>
          <w:ilvl w:val="0"/>
          <w:numId w:val="20"/>
        </w:numPr>
      </w:pPr>
      <w:r>
        <w:t xml:space="preserve">Nederlands - </w:t>
      </w:r>
      <w:proofErr w:type="spellStart"/>
      <w:r>
        <w:t>Lingala</w:t>
      </w:r>
      <w:proofErr w:type="spellEnd"/>
      <w:r>
        <w:t xml:space="preserve"> </w:t>
      </w:r>
      <w:proofErr w:type="spellStart"/>
      <w:r>
        <w:t>codeswitching</w:t>
      </w:r>
      <w:proofErr w:type="spellEnd"/>
      <w:r>
        <w:t xml:space="preserve"> bij jonge Congolezen in Vlaanderen</w:t>
      </w:r>
    </w:p>
    <w:p w14:paraId="3D0E5546" w14:textId="77777777" w:rsidR="00513C16" w:rsidRPr="00513C16" w:rsidRDefault="00513C16" w:rsidP="00513C16">
      <w:pPr>
        <w:pStyle w:val="ListParagraph"/>
        <w:numPr>
          <w:ilvl w:val="0"/>
          <w:numId w:val="20"/>
        </w:numPr>
        <w:rPr>
          <w:lang w:val="nl-BE" w:eastAsia="nl-BE"/>
        </w:rPr>
      </w:pPr>
      <w:r w:rsidRPr="00513C16">
        <w:rPr>
          <w:lang w:val="nl-BE" w:eastAsia="nl-BE"/>
        </w:rPr>
        <w:t>Het Lingala woordenboek van Van Everbroeck uit 1985: achtergrond, totstandkoming, taalideologische kritieken binnen zijn eigen congregatie, o.a. door M. Bulcke.</w:t>
      </w:r>
    </w:p>
    <w:p w14:paraId="69EA42C2" w14:textId="77777777" w:rsidR="00513C16" w:rsidRPr="00760140" w:rsidRDefault="00513C16" w:rsidP="00513C16">
      <w:pPr>
        <w:pStyle w:val="ListParagraph"/>
        <w:numPr>
          <w:ilvl w:val="1"/>
          <w:numId w:val="20"/>
        </w:numPr>
        <w:rPr>
          <w:lang w:val="en-US" w:eastAsia="nl-BE"/>
        </w:rPr>
      </w:pPr>
      <w:r w:rsidRPr="00760140">
        <w:rPr>
          <w:rFonts w:cs="Calibri"/>
          <w:b/>
          <w:bCs/>
          <w:sz w:val="32"/>
          <w:szCs w:val="32"/>
          <w:lang w:val="nl-BE" w:eastAsia="en-US"/>
        </w:rPr>
        <w:t> </w:t>
      </w:r>
      <w:r w:rsidRPr="00513C16">
        <w:rPr>
          <w:lang w:eastAsia="en-US"/>
        </w:rPr>
        <w:t>enkele papieren gevonden in de archieven van Marcel</w:t>
      </w:r>
      <w:r>
        <w:rPr>
          <w:lang w:eastAsia="en-US"/>
        </w:rPr>
        <w:t xml:space="preserve"> </w:t>
      </w:r>
      <w:proofErr w:type="spellStart"/>
      <w:r>
        <w:rPr>
          <w:lang w:eastAsia="en-US"/>
        </w:rPr>
        <w:t>Henrix</w:t>
      </w:r>
      <w:proofErr w:type="spellEnd"/>
      <w:r w:rsidRPr="00513C16">
        <w:rPr>
          <w:lang w:eastAsia="en-US"/>
        </w:rPr>
        <w:t xml:space="preserve">. </w:t>
      </w:r>
      <w:proofErr w:type="spellStart"/>
      <w:r w:rsidRPr="00760140">
        <w:rPr>
          <w:lang w:val="en-US" w:eastAsia="en-US"/>
        </w:rPr>
        <w:t>En</w:t>
      </w:r>
      <w:proofErr w:type="spellEnd"/>
      <w:r w:rsidRPr="00760140">
        <w:rPr>
          <w:lang w:val="en-US" w:eastAsia="en-US"/>
        </w:rPr>
        <w:t xml:space="preserve"> </w:t>
      </w:r>
      <w:proofErr w:type="spellStart"/>
      <w:r w:rsidRPr="00760140">
        <w:rPr>
          <w:lang w:val="en-US" w:eastAsia="en-US"/>
        </w:rPr>
        <w:t>verder</w:t>
      </w:r>
      <w:proofErr w:type="spellEnd"/>
      <w:r w:rsidRPr="00760140">
        <w:rPr>
          <w:lang w:val="en-US" w:eastAsia="en-US"/>
        </w:rPr>
        <w:t xml:space="preserve"> </w:t>
      </w:r>
      <w:proofErr w:type="spellStart"/>
      <w:r w:rsidRPr="00760140">
        <w:rPr>
          <w:lang w:val="en-US" w:eastAsia="en-US"/>
        </w:rPr>
        <w:t>ook</w:t>
      </w:r>
      <w:proofErr w:type="spellEnd"/>
      <w:r w:rsidRPr="00760140">
        <w:rPr>
          <w:lang w:val="en-US" w:eastAsia="en-US"/>
        </w:rPr>
        <w:t xml:space="preserve"> in </w:t>
      </w:r>
      <w:proofErr w:type="spellStart"/>
      <w:r w:rsidRPr="00760140">
        <w:rPr>
          <w:lang w:val="en-US" w:eastAsia="en-US"/>
        </w:rPr>
        <w:t>Kadoc</w:t>
      </w:r>
      <w:proofErr w:type="spellEnd"/>
      <w:r w:rsidRPr="00760140">
        <w:rPr>
          <w:lang w:val="en-US" w:eastAsia="en-US"/>
        </w:rPr>
        <w:t xml:space="preserve">: </w:t>
      </w:r>
      <w:proofErr w:type="spellStart"/>
      <w:r w:rsidRPr="00760140">
        <w:rPr>
          <w:lang w:val="en-US" w:eastAsia="en-US"/>
        </w:rPr>
        <w:t>plaatscode</w:t>
      </w:r>
      <w:proofErr w:type="spellEnd"/>
      <w:r w:rsidRPr="00760140">
        <w:rPr>
          <w:lang w:val="en-US" w:eastAsia="en-US"/>
        </w:rPr>
        <w:t xml:space="preserve"> 6912 "Dictionary Lingála + French by René Van </w:t>
      </w:r>
      <w:proofErr w:type="spellStart"/>
      <w:r w:rsidRPr="00760140">
        <w:rPr>
          <w:lang w:val="en-US" w:eastAsia="en-US"/>
        </w:rPr>
        <w:t>Everbroeck</w:t>
      </w:r>
      <w:proofErr w:type="spellEnd"/>
      <w:r w:rsidRPr="00760140">
        <w:rPr>
          <w:lang w:val="en-US" w:eastAsia="en-US"/>
        </w:rPr>
        <w:t>, and accompanying documents and correspondence 1980-1987".</w:t>
      </w:r>
    </w:p>
    <w:p w14:paraId="5B0FFD04" w14:textId="37B9153E" w:rsidR="000E567F" w:rsidRDefault="000E567F" w:rsidP="000E567F">
      <w:pPr>
        <w:numPr>
          <w:ilvl w:val="0"/>
          <w:numId w:val="20"/>
        </w:numPr>
      </w:pPr>
      <w:r w:rsidRPr="00A10B8A">
        <w:t>Andere, zelf aan te brengen onderwerpen.</w:t>
      </w:r>
    </w:p>
    <w:p w14:paraId="0F6A7BEA" w14:textId="77777777" w:rsidR="000E567F" w:rsidRDefault="000E567F" w:rsidP="000E567F"/>
    <w:p w14:paraId="03208459" w14:textId="77777777" w:rsidR="00A10B8A" w:rsidRDefault="00A10B8A" w:rsidP="00A10B8A"/>
    <w:p w14:paraId="1181F0A0" w14:textId="77777777" w:rsidR="00A10B8A" w:rsidRPr="00A10B8A" w:rsidRDefault="00A10B8A" w:rsidP="00A10B8A"/>
    <w:p w14:paraId="40F8D6A3" w14:textId="77777777" w:rsidR="007204B8" w:rsidRPr="00760140" w:rsidRDefault="007204B8" w:rsidP="003E10E2">
      <w:pPr>
        <w:pStyle w:val="Heading1"/>
        <w:rPr>
          <w:lang w:val="en-US"/>
        </w:rPr>
      </w:pPr>
      <w:proofErr w:type="spellStart"/>
      <w:r w:rsidRPr="00760140">
        <w:rPr>
          <w:lang w:val="en-US"/>
        </w:rPr>
        <w:t>Taaldebatten</w:t>
      </w:r>
      <w:proofErr w:type="spellEnd"/>
      <w:r w:rsidRPr="00760140">
        <w:rPr>
          <w:lang w:val="en-US"/>
        </w:rPr>
        <w:t xml:space="preserve">, </w:t>
      </w:r>
      <w:proofErr w:type="spellStart"/>
      <w:r w:rsidRPr="00760140">
        <w:rPr>
          <w:lang w:val="en-US"/>
        </w:rPr>
        <w:t>taalideologie</w:t>
      </w:r>
      <w:proofErr w:type="spellEnd"/>
      <w:r w:rsidR="00E70A97" w:rsidRPr="00760140">
        <w:rPr>
          <w:lang w:val="en-US"/>
        </w:rPr>
        <w:t xml:space="preserve"> / Language debates, language ideologies (English details can be obtained on demand)</w:t>
      </w:r>
    </w:p>
    <w:p w14:paraId="254EF1A6" w14:textId="77777777" w:rsidR="00F62668" w:rsidRDefault="00F62668" w:rsidP="00A10B8A">
      <w:pPr>
        <w:numPr>
          <w:ilvl w:val="0"/>
          <w:numId w:val="21"/>
        </w:numPr>
      </w:pPr>
      <w:r>
        <w:t xml:space="preserve">Geschiedenis </w:t>
      </w:r>
      <w:r w:rsidR="00C33ACA">
        <w:t xml:space="preserve">politiek en achtergrond </w:t>
      </w:r>
      <w:r>
        <w:t xml:space="preserve">van het tijdschrift Annales </w:t>
      </w:r>
      <w:proofErr w:type="spellStart"/>
      <w:r>
        <w:t>Aequatoria</w:t>
      </w:r>
      <w:proofErr w:type="spellEnd"/>
      <w:r>
        <w:t xml:space="preserve"> (1980-2009).</w:t>
      </w:r>
    </w:p>
    <w:p w14:paraId="60993D40" w14:textId="77777777" w:rsidR="00F62668" w:rsidRDefault="00F62668" w:rsidP="00F62668">
      <w:pPr>
        <w:numPr>
          <w:ilvl w:val="0"/>
          <w:numId w:val="21"/>
        </w:numPr>
        <w:tabs>
          <w:tab w:val="clear" w:pos="720"/>
          <w:tab w:val="num" w:pos="1080"/>
        </w:tabs>
        <w:ind w:left="1080"/>
      </w:pPr>
      <w:r>
        <w:t xml:space="preserve">Problemen bij het opstarten; 1987: G. Hulstaert wil het stoppen en alles verkopen; de </w:t>
      </w:r>
      <w:r w:rsidR="00C33ACA">
        <w:t>Zaïrese</w:t>
      </w:r>
      <w:r>
        <w:t xml:space="preserve"> overheid wil de naam inpikken</w:t>
      </w:r>
      <w:r w:rsidR="00C33ACA">
        <w:t>, inmenging Mobutu regime</w:t>
      </w:r>
      <w:r>
        <w:t>.</w:t>
      </w:r>
    </w:p>
    <w:p w14:paraId="71CFB92E" w14:textId="77777777" w:rsidR="00F62668" w:rsidRDefault="00F62668" w:rsidP="00F62668">
      <w:pPr>
        <w:numPr>
          <w:ilvl w:val="0"/>
          <w:numId w:val="21"/>
        </w:numPr>
        <w:tabs>
          <w:tab w:val="clear" w:pos="720"/>
          <w:tab w:val="num" w:pos="1080"/>
        </w:tabs>
        <w:ind w:left="1080"/>
      </w:pPr>
      <w:r>
        <w:t xml:space="preserve">Te gebruiken: </w:t>
      </w:r>
      <w:proofErr w:type="spellStart"/>
      <w:r>
        <w:t>chronieken</w:t>
      </w:r>
      <w:proofErr w:type="spellEnd"/>
      <w:r>
        <w:t>, editorialen, interviews gaan afnemen met hoofdredacteur</w:t>
      </w:r>
    </w:p>
    <w:p w14:paraId="4900205B" w14:textId="77777777" w:rsidR="001F16F0" w:rsidRDefault="001F16F0" w:rsidP="00F62668">
      <w:pPr>
        <w:numPr>
          <w:ilvl w:val="0"/>
          <w:numId w:val="21"/>
        </w:numPr>
        <w:tabs>
          <w:tab w:val="clear" w:pos="720"/>
          <w:tab w:val="num" w:pos="1080"/>
        </w:tabs>
        <w:ind w:left="1080"/>
      </w:pPr>
      <w:r>
        <w:lastRenderedPageBreak/>
        <w:t xml:space="preserve">Ook kort over het einde van </w:t>
      </w:r>
      <w:proofErr w:type="spellStart"/>
      <w:r>
        <w:t>Aequatoria</w:t>
      </w:r>
      <w:proofErr w:type="spellEnd"/>
      <w:r>
        <w:t xml:space="preserve"> in 1962:  pogingen om het te laten overnemen door </w:t>
      </w:r>
      <w:proofErr w:type="spellStart"/>
      <w:r>
        <w:t>Lovanium</w:t>
      </w:r>
      <w:proofErr w:type="spellEnd"/>
      <w:r>
        <w:t xml:space="preserve"> (zie Correspondentie Hulstaert - Vermeiren, fiche CH</w:t>
      </w:r>
      <w:r w:rsidR="00B32091">
        <w:t>89-90-91).</w:t>
      </w:r>
      <w:r>
        <w:t xml:space="preserve"> </w:t>
      </w:r>
    </w:p>
    <w:p w14:paraId="24E62CA2" w14:textId="77777777" w:rsidR="00961970" w:rsidRDefault="00961970" w:rsidP="00961970"/>
    <w:p w14:paraId="2D4B1A12" w14:textId="77777777" w:rsidR="00961970" w:rsidRPr="00A10B8A" w:rsidRDefault="00961970" w:rsidP="00961970"/>
    <w:p w14:paraId="3533E880" w14:textId="77777777" w:rsidR="003E10E2" w:rsidRDefault="003E10E2" w:rsidP="003E10E2">
      <w:pPr>
        <w:pStyle w:val="Heading1"/>
      </w:pPr>
      <w:r>
        <w:t>Nederlands &amp; Vlaamse taalstrijd in Belgisch Congo</w:t>
      </w:r>
    </w:p>
    <w:p w14:paraId="236B46AD" w14:textId="77777777" w:rsidR="00F6453B" w:rsidRPr="004A24B7" w:rsidRDefault="003E10E2" w:rsidP="002C2D7C">
      <w:pPr>
        <w:pStyle w:val="ListParagraph"/>
        <w:numPr>
          <w:ilvl w:val="0"/>
          <w:numId w:val="24"/>
        </w:numPr>
        <w:rPr>
          <w:strike/>
        </w:rPr>
      </w:pPr>
      <w:r w:rsidRPr="004A24B7">
        <w:rPr>
          <w:strike/>
        </w:rPr>
        <w:t xml:space="preserve">De geschiedenis van de </w:t>
      </w:r>
      <w:r w:rsidR="00C7691A" w:rsidRPr="004A24B7">
        <w:rPr>
          <w:strike/>
        </w:rPr>
        <w:t>Vlaamse eisen om</w:t>
      </w:r>
      <w:r w:rsidRPr="004A24B7">
        <w:rPr>
          <w:strike/>
        </w:rPr>
        <w:t xml:space="preserve"> taal- en cultuurrechten in de kolonie</w:t>
      </w:r>
      <w:r w:rsidR="00C7691A" w:rsidRPr="004A24B7">
        <w:rPr>
          <w:strike/>
        </w:rPr>
        <w:t xml:space="preserve"> is grotendeels geschreven, maar er blijven enkel</w:t>
      </w:r>
      <w:r w:rsidR="00C50622" w:rsidRPr="004A24B7">
        <w:rPr>
          <w:strike/>
        </w:rPr>
        <w:t>e</w:t>
      </w:r>
      <w:r w:rsidR="00C7691A" w:rsidRPr="004A24B7">
        <w:rPr>
          <w:strike/>
        </w:rPr>
        <w:t xml:space="preserve"> detailstudies uit te voeren</w:t>
      </w:r>
      <w:r w:rsidR="00F6453B" w:rsidRPr="004A24B7">
        <w:rPr>
          <w:strike/>
        </w:rPr>
        <w:t xml:space="preserve">. </w:t>
      </w:r>
    </w:p>
    <w:p w14:paraId="65831BF5" w14:textId="77777777" w:rsidR="003E10E2" w:rsidRPr="004A24B7" w:rsidRDefault="00F6453B" w:rsidP="00F6453B">
      <w:pPr>
        <w:pStyle w:val="ListParagraph"/>
        <w:numPr>
          <w:ilvl w:val="1"/>
          <w:numId w:val="24"/>
        </w:numPr>
        <w:rPr>
          <w:strike/>
        </w:rPr>
      </w:pPr>
      <w:r w:rsidRPr="004A24B7">
        <w:rPr>
          <w:strike/>
        </w:rPr>
        <w:t xml:space="preserve">Zo onder meer: in 1957 kwam er een decreet dat Nederlandstaligen werkend en wonend in de kolonie het recht gaf </w:t>
      </w:r>
      <w:r w:rsidR="00AF1F57" w:rsidRPr="004A24B7">
        <w:rPr>
          <w:strike/>
        </w:rPr>
        <w:t>om in koloniale rechtbanken</w:t>
      </w:r>
      <w:r w:rsidRPr="004A24B7">
        <w:rPr>
          <w:strike/>
        </w:rPr>
        <w:t xml:space="preserve"> in het Nederlands gehoord en berecht te worden. Onmiddellijk daarna waren er plannen</w:t>
      </w:r>
      <w:r w:rsidR="00AF1F57" w:rsidRPr="004A24B7">
        <w:rPr>
          <w:strike/>
        </w:rPr>
        <w:t xml:space="preserve"> </w:t>
      </w:r>
      <w:r w:rsidRPr="004A24B7">
        <w:rPr>
          <w:strike/>
        </w:rPr>
        <w:t xml:space="preserve">en ook besprekingen om een gelijkaardig decreet uit te vaardigen voor alle geschreven en gesproken communicatie in de openbare administratie. </w:t>
      </w:r>
      <w:r w:rsidR="00AF1F57" w:rsidRPr="004A24B7">
        <w:rPr>
          <w:strike/>
        </w:rPr>
        <w:t>Decreet i</w:t>
      </w:r>
      <w:r w:rsidRPr="004A24B7">
        <w:rPr>
          <w:strike/>
        </w:rPr>
        <w:t xml:space="preserve">s er voor de dekolonisatie van 1960 nooit gekomen, maar de debatten, </w:t>
      </w:r>
      <w:proofErr w:type="spellStart"/>
      <w:r w:rsidR="00AF1F57" w:rsidRPr="004A24B7">
        <w:rPr>
          <w:strike/>
        </w:rPr>
        <w:t>taalideologische</w:t>
      </w:r>
      <w:proofErr w:type="spellEnd"/>
      <w:r w:rsidR="00AF1F57" w:rsidRPr="004A24B7">
        <w:rPr>
          <w:strike/>
        </w:rPr>
        <w:t xml:space="preserve"> argumentaties </w:t>
      </w:r>
      <w:r w:rsidRPr="004A24B7">
        <w:rPr>
          <w:strike/>
        </w:rPr>
        <w:t>pro en contra,</w:t>
      </w:r>
      <w:r w:rsidR="00AF1F57" w:rsidRPr="004A24B7">
        <w:rPr>
          <w:strike/>
        </w:rPr>
        <w:t xml:space="preserve"> vetes, </w:t>
      </w:r>
      <w:proofErr w:type="spellStart"/>
      <w:r w:rsidR="00AF1F57" w:rsidRPr="004A24B7">
        <w:rPr>
          <w:strike/>
        </w:rPr>
        <w:t>etc</w:t>
      </w:r>
      <w:proofErr w:type="spellEnd"/>
      <w:r w:rsidR="00AF1F57" w:rsidRPr="004A24B7">
        <w:rPr>
          <w:strike/>
        </w:rPr>
        <w:t xml:space="preserve">; zijn wel gedocumenteerd in archieven. Bespreking en grondige situering van deze decreetvoorbereiding en de </w:t>
      </w:r>
      <w:proofErr w:type="spellStart"/>
      <w:r w:rsidR="00AF1F57" w:rsidRPr="004A24B7">
        <w:rPr>
          <w:strike/>
        </w:rPr>
        <w:t>taalideologische</w:t>
      </w:r>
      <w:proofErr w:type="spellEnd"/>
      <w:r w:rsidR="00AF1F57" w:rsidRPr="004A24B7">
        <w:rPr>
          <w:strike/>
        </w:rPr>
        <w:t xml:space="preserve"> discussies erover.</w:t>
      </w:r>
    </w:p>
    <w:p w14:paraId="71D48049" w14:textId="77777777" w:rsidR="000C0FBE" w:rsidRPr="004A24B7" w:rsidRDefault="000C0FBE" w:rsidP="000C0FBE">
      <w:pPr>
        <w:pStyle w:val="ListParagraph"/>
        <w:numPr>
          <w:ilvl w:val="2"/>
          <w:numId w:val="24"/>
        </w:numPr>
        <w:rPr>
          <w:strike/>
        </w:rPr>
      </w:pPr>
      <w:r w:rsidRPr="004A24B7">
        <w:rPr>
          <w:strike/>
        </w:rPr>
        <w:tab/>
        <w:t xml:space="preserve">op basis van Archieven o.a. in </w:t>
      </w:r>
      <w:proofErr w:type="spellStart"/>
      <w:r w:rsidRPr="004A24B7">
        <w:rPr>
          <w:strike/>
        </w:rPr>
        <w:t>Kadoc</w:t>
      </w:r>
      <w:proofErr w:type="spellEnd"/>
      <w:r w:rsidRPr="004A24B7">
        <w:rPr>
          <w:strike/>
        </w:rPr>
        <w:t xml:space="preserve"> Leuven</w:t>
      </w:r>
    </w:p>
    <w:p w14:paraId="004A5B26" w14:textId="77777777" w:rsidR="007204B8" w:rsidRPr="00760140" w:rsidRDefault="007204B8" w:rsidP="003E10E2">
      <w:pPr>
        <w:pStyle w:val="Heading1"/>
        <w:rPr>
          <w:lang w:val="en-US"/>
        </w:rPr>
      </w:pPr>
      <w:r w:rsidRPr="00760140">
        <w:rPr>
          <w:lang w:val="en-US"/>
        </w:rPr>
        <w:t xml:space="preserve">Taal, </w:t>
      </w:r>
      <w:proofErr w:type="spellStart"/>
      <w:r w:rsidRPr="00760140">
        <w:rPr>
          <w:lang w:val="en-US"/>
        </w:rPr>
        <w:t>taalideologie</w:t>
      </w:r>
      <w:proofErr w:type="spellEnd"/>
      <w:r w:rsidRPr="00760140">
        <w:rPr>
          <w:lang w:val="en-US"/>
        </w:rPr>
        <w:t xml:space="preserve">, </w:t>
      </w:r>
      <w:proofErr w:type="spellStart"/>
      <w:r w:rsidRPr="00760140">
        <w:rPr>
          <w:lang w:val="en-US"/>
        </w:rPr>
        <w:t>missionering</w:t>
      </w:r>
      <w:proofErr w:type="spellEnd"/>
      <w:r w:rsidRPr="00760140">
        <w:rPr>
          <w:lang w:val="en-US"/>
        </w:rPr>
        <w:t xml:space="preserve"> &amp; </w:t>
      </w:r>
      <w:proofErr w:type="spellStart"/>
      <w:r w:rsidRPr="00760140">
        <w:rPr>
          <w:lang w:val="en-US"/>
        </w:rPr>
        <w:t>kolonisatie</w:t>
      </w:r>
      <w:proofErr w:type="spellEnd"/>
      <w:r w:rsidRPr="00760140">
        <w:rPr>
          <w:lang w:val="en-US"/>
        </w:rPr>
        <w:t xml:space="preserve">, </w:t>
      </w:r>
      <w:proofErr w:type="spellStart"/>
      <w:r w:rsidRPr="00760140">
        <w:rPr>
          <w:lang w:val="en-US"/>
        </w:rPr>
        <w:t>Belgisch</w:t>
      </w:r>
      <w:proofErr w:type="spellEnd"/>
      <w:r w:rsidRPr="00760140">
        <w:rPr>
          <w:lang w:val="en-US"/>
        </w:rPr>
        <w:t xml:space="preserve"> Congo, alle </w:t>
      </w:r>
      <w:proofErr w:type="spellStart"/>
      <w:r w:rsidRPr="00760140">
        <w:rPr>
          <w:lang w:val="en-US"/>
        </w:rPr>
        <w:t>grotendeels</w:t>
      </w:r>
      <w:proofErr w:type="spellEnd"/>
      <w:r w:rsidRPr="00760140">
        <w:rPr>
          <w:lang w:val="en-US"/>
        </w:rPr>
        <w:t xml:space="preserve"> op basis van </w:t>
      </w:r>
      <w:proofErr w:type="spellStart"/>
      <w:r w:rsidRPr="00760140">
        <w:rPr>
          <w:lang w:val="en-US"/>
        </w:rPr>
        <w:t>archieven</w:t>
      </w:r>
      <w:proofErr w:type="spellEnd"/>
      <w:r w:rsidR="00E70A97" w:rsidRPr="00760140">
        <w:rPr>
          <w:lang w:val="en-US"/>
        </w:rPr>
        <w:t xml:space="preserve"> / Language, language ideology, missions &amp; </w:t>
      </w:r>
      <w:proofErr w:type="spellStart"/>
      <w:r w:rsidR="00E70A97" w:rsidRPr="00760140">
        <w:rPr>
          <w:lang w:val="en-US"/>
        </w:rPr>
        <w:t>colonisation</w:t>
      </w:r>
      <w:proofErr w:type="spellEnd"/>
      <w:r w:rsidR="00E70A97" w:rsidRPr="00760140">
        <w:rPr>
          <w:lang w:val="en-US"/>
        </w:rPr>
        <w:t>, Belgian Congo (English details can be obtained on demand)</w:t>
      </w:r>
    </w:p>
    <w:p w14:paraId="3F976033" w14:textId="77777777" w:rsidR="00F94C1E" w:rsidRDefault="00F94C1E" w:rsidP="00961970">
      <w:pPr>
        <w:numPr>
          <w:ilvl w:val="0"/>
          <w:numId w:val="22"/>
        </w:numPr>
      </w:pPr>
      <w:r>
        <w:t xml:space="preserve">De woelige geschiedenis van </w:t>
      </w:r>
      <w:proofErr w:type="spellStart"/>
      <w:r>
        <w:t>bijbelvertalingen</w:t>
      </w:r>
      <w:proofErr w:type="spellEnd"/>
      <w:r>
        <w:t xml:space="preserve"> in het </w:t>
      </w:r>
      <w:proofErr w:type="spellStart"/>
      <w:r>
        <w:t>Lingala</w:t>
      </w:r>
      <w:proofErr w:type="spellEnd"/>
    </w:p>
    <w:p w14:paraId="2D52627E" w14:textId="77777777" w:rsidR="00F94C1E" w:rsidRDefault="00F94C1E" w:rsidP="00F94C1E">
      <w:pPr>
        <w:numPr>
          <w:ilvl w:val="1"/>
          <w:numId w:val="22"/>
        </w:numPr>
      </w:pPr>
      <w:r>
        <w:t>Er zijn sinds het begin van de eeuw heel wat bijbel</w:t>
      </w:r>
      <w:r w:rsidR="00840FE9">
        <w:t xml:space="preserve">versies </w:t>
      </w:r>
      <w:r>
        <w:t xml:space="preserve">in het </w:t>
      </w:r>
      <w:proofErr w:type="spellStart"/>
      <w:r>
        <w:t>Lingala</w:t>
      </w:r>
      <w:proofErr w:type="spellEnd"/>
      <w:r>
        <w:t xml:space="preserve"> gemaakt. Elk ervan zit vervat in heel sterke taalideologieën omtrent wat men vond dat het </w:t>
      </w:r>
      <w:proofErr w:type="spellStart"/>
      <w:r>
        <w:t>Lingala</w:t>
      </w:r>
      <w:proofErr w:type="spellEnd"/>
      <w:r>
        <w:t xml:space="preserve"> ‘moest’ zijn. </w:t>
      </w:r>
    </w:p>
    <w:p w14:paraId="4C993518" w14:textId="77777777" w:rsidR="00F94C1E" w:rsidRDefault="00F94C1E" w:rsidP="00F94C1E">
      <w:pPr>
        <w:numPr>
          <w:ilvl w:val="1"/>
          <w:numId w:val="22"/>
        </w:numPr>
      </w:pPr>
      <w:r>
        <w:t>Materiaal : de bijbelver</w:t>
      </w:r>
      <w:r w:rsidR="00840FE9">
        <w:t xml:space="preserve">sies </w:t>
      </w:r>
      <w:r>
        <w:t>zelf evenals correspondentie en archiefstukken van de makers ervan</w:t>
      </w:r>
      <w:r w:rsidR="00B772E3">
        <w:t>, zowel Protestanten als Katholieken</w:t>
      </w:r>
    </w:p>
    <w:p w14:paraId="2C312999" w14:textId="77777777" w:rsidR="007204B8" w:rsidRPr="00A10B8A" w:rsidRDefault="007204B8" w:rsidP="00961970">
      <w:pPr>
        <w:numPr>
          <w:ilvl w:val="0"/>
          <w:numId w:val="22"/>
        </w:numPr>
      </w:pPr>
      <w:r w:rsidRPr="00A10B8A">
        <w:t xml:space="preserve">Brieven en andere nota’s van Scheutisten over taal, in hun huistijdschrift Missions en </w:t>
      </w:r>
      <w:proofErr w:type="spellStart"/>
      <w:r w:rsidRPr="00A10B8A">
        <w:t>Chine</w:t>
      </w:r>
      <w:proofErr w:type="spellEnd"/>
      <w:r w:rsidRPr="00A10B8A">
        <w:t xml:space="preserve"> et au Congo en </w:t>
      </w:r>
      <w:proofErr w:type="spellStart"/>
      <w:r w:rsidRPr="00A10B8A">
        <w:t>Missieën</w:t>
      </w:r>
      <w:proofErr w:type="spellEnd"/>
      <w:r w:rsidRPr="00A10B8A">
        <w:t xml:space="preserve"> van Scheut/Missions de Scheut.</w:t>
      </w:r>
    </w:p>
    <w:p w14:paraId="751597AA" w14:textId="77777777" w:rsidR="007204B8" w:rsidRPr="00A10B8A" w:rsidRDefault="007204B8" w:rsidP="00961970">
      <w:pPr>
        <w:numPr>
          <w:ilvl w:val="0"/>
          <w:numId w:val="22"/>
        </w:numPr>
      </w:pPr>
      <w:r w:rsidRPr="00A10B8A">
        <w:t xml:space="preserve">Bespreking en analyse van de taalinstructies van de </w:t>
      </w:r>
      <w:proofErr w:type="spellStart"/>
      <w:r w:rsidRPr="00A10B8A">
        <w:t>De</w:t>
      </w:r>
      <w:proofErr w:type="spellEnd"/>
      <w:r w:rsidRPr="00A10B8A">
        <w:t xml:space="preserve"> </w:t>
      </w:r>
      <w:proofErr w:type="spellStart"/>
      <w:r w:rsidRPr="00A10B8A">
        <w:t>Propagande</w:t>
      </w:r>
      <w:proofErr w:type="spellEnd"/>
      <w:r w:rsidRPr="00A10B8A">
        <w:t xml:space="preserve"> </w:t>
      </w:r>
      <w:proofErr w:type="spellStart"/>
      <w:r w:rsidRPr="00A10B8A">
        <w:t>Fide</w:t>
      </w:r>
      <w:proofErr w:type="spellEnd"/>
      <w:r w:rsidRPr="00A10B8A">
        <w:t>: Wat zei Rome over hoe taal moest gebruikt worden in de missies?</w:t>
      </w:r>
    </w:p>
    <w:p w14:paraId="586840BA" w14:textId="56E7B988" w:rsidR="007204B8" w:rsidRDefault="007204B8" w:rsidP="00961970">
      <w:pPr>
        <w:numPr>
          <w:ilvl w:val="0"/>
          <w:numId w:val="22"/>
        </w:numPr>
      </w:pPr>
      <w:r w:rsidRPr="00A10B8A">
        <w:t xml:space="preserve">Het </w:t>
      </w:r>
      <w:proofErr w:type="spellStart"/>
      <w:r w:rsidRPr="00A10B8A">
        <w:t>Lianja</w:t>
      </w:r>
      <w:proofErr w:type="spellEnd"/>
      <w:r w:rsidRPr="00A10B8A">
        <w:t xml:space="preserve">-epos: er is een discrepantie tussen het origineel en wat de missionaris </w:t>
      </w:r>
      <w:proofErr w:type="spellStart"/>
      <w:r w:rsidRPr="00A10B8A">
        <w:t>Boelaert</w:t>
      </w:r>
      <w:proofErr w:type="spellEnd"/>
      <w:r w:rsidRPr="00A10B8A">
        <w:t xml:space="preserve"> uiteindelijk als de standaardversie heeft gepubliceerd, waarschijnlijk omdat hij er dingen in heeft aangepast etc. Hoe wordt orale traditie aangepast, en dan uiteindelijk toch als authentiek voorgesteld, etc.</w:t>
      </w:r>
      <w:r w:rsidR="004A24B7">
        <w:t xml:space="preserve"> </w:t>
      </w:r>
    </w:p>
    <w:p w14:paraId="32881608" w14:textId="77777777" w:rsidR="000D2A9D" w:rsidRDefault="00D326BF" w:rsidP="000D2A9D">
      <w:pPr>
        <w:numPr>
          <w:ilvl w:val="1"/>
          <w:numId w:val="22"/>
        </w:numPr>
      </w:pPr>
      <w:proofErr w:type="spellStart"/>
      <w:r>
        <w:lastRenderedPageBreak/>
        <w:t>Boelaert</w:t>
      </w:r>
      <w:proofErr w:type="spellEnd"/>
      <w:r>
        <w:t xml:space="preserve"> : vulgariserende uitgave: </w:t>
      </w:r>
      <w:r w:rsidRPr="00D326BF">
        <w:rPr>
          <w:i/>
        </w:rPr>
        <w:t xml:space="preserve">epopée nationale des </w:t>
      </w:r>
      <w:proofErr w:type="spellStart"/>
      <w:r w:rsidRPr="00D326BF">
        <w:rPr>
          <w:i/>
        </w:rPr>
        <w:t>mongo</w:t>
      </w:r>
      <w:proofErr w:type="spellEnd"/>
      <w:r w:rsidR="00CF79C6">
        <w:rPr>
          <w:i/>
        </w:rPr>
        <w:t xml:space="preserve"> 1949</w:t>
      </w:r>
    </w:p>
    <w:p w14:paraId="29C2116A" w14:textId="77777777" w:rsidR="00D326BF" w:rsidRDefault="00D326BF" w:rsidP="000D2A9D">
      <w:pPr>
        <w:numPr>
          <w:ilvl w:val="1"/>
          <w:numId w:val="22"/>
        </w:numPr>
      </w:pPr>
      <w:r>
        <w:t xml:space="preserve">Etudes </w:t>
      </w:r>
      <w:proofErr w:type="spellStart"/>
      <w:r>
        <w:t>Aequatoria</w:t>
      </w:r>
      <w:proofErr w:type="spellEnd"/>
      <w:r>
        <w:t>.</w:t>
      </w:r>
    </w:p>
    <w:p w14:paraId="1522E78D" w14:textId="77777777" w:rsidR="00D326BF" w:rsidRDefault="00D326BF" w:rsidP="000D2A9D">
      <w:pPr>
        <w:numPr>
          <w:ilvl w:val="1"/>
          <w:numId w:val="22"/>
        </w:numPr>
      </w:pPr>
      <w:r>
        <w:t>Ook De Rop</w:t>
      </w:r>
    </w:p>
    <w:p w14:paraId="7719D01B" w14:textId="77777777" w:rsidR="00D326BF" w:rsidRDefault="00D326BF" w:rsidP="000D2A9D">
      <w:pPr>
        <w:numPr>
          <w:ilvl w:val="1"/>
          <w:numId w:val="22"/>
        </w:numPr>
      </w:pPr>
      <w:r>
        <w:t xml:space="preserve">Ontstaan van de vulgariserende versie. Is een compilatie gemaakt door </w:t>
      </w:r>
      <w:proofErr w:type="spellStart"/>
      <w:r>
        <w:t>Boelaert</w:t>
      </w:r>
      <w:proofErr w:type="spellEnd"/>
    </w:p>
    <w:p w14:paraId="34518B61" w14:textId="77777777" w:rsidR="00D326BF" w:rsidRDefault="00D326BF" w:rsidP="000D2A9D">
      <w:pPr>
        <w:numPr>
          <w:ilvl w:val="1"/>
          <w:numId w:val="22"/>
        </w:numPr>
      </w:pPr>
      <w:r>
        <w:t>Vulgariserende versie is van belang want gebruikt in het onderwijs</w:t>
      </w:r>
      <w:r w:rsidR="00780E09">
        <w:t>, en in het volk verspreid. De enige versie die echt gelezen werd</w:t>
      </w:r>
      <w:r w:rsidR="00B36BBF">
        <w:t xml:space="preserve">. Andere versies zoals </w:t>
      </w:r>
      <w:r w:rsidR="00B36BBF" w:rsidRPr="00B36BBF">
        <w:rPr>
          <w:i/>
        </w:rPr>
        <w:t>Les</w:t>
      </w:r>
      <w:r w:rsidR="00B36BBF">
        <w:t xml:space="preserve"> </w:t>
      </w:r>
      <w:proofErr w:type="spellStart"/>
      <w:r w:rsidR="00B36BBF" w:rsidRPr="00B36BBF">
        <w:rPr>
          <w:i/>
        </w:rPr>
        <w:t>ancêstres</w:t>
      </w:r>
      <w:proofErr w:type="spellEnd"/>
      <w:r w:rsidR="00B36BBF">
        <w:t xml:space="preserve"> (</w:t>
      </w:r>
      <w:proofErr w:type="spellStart"/>
      <w:r w:rsidR="00B36BBF">
        <w:t>huulstaert</w:t>
      </w:r>
      <w:proofErr w:type="spellEnd"/>
      <w:r w:rsidR="00B36BBF">
        <w:t xml:space="preserve"> heeft daarvan een </w:t>
      </w:r>
      <w:proofErr w:type="spellStart"/>
      <w:r w:rsidR="00B36BBF">
        <w:t>franse</w:t>
      </w:r>
      <w:proofErr w:type="spellEnd"/>
      <w:r w:rsidR="00B36BBF">
        <w:t xml:space="preserve"> vertaling gemaakt, en nog twee bij Tervuren (door EB), dat is wetenschap. Heeft geen impact gehad. Dan ook nog fragmenten uitgegeven door De Rop</w:t>
      </w:r>
    </w:p>
    <w:p w14:paraId="375CCD8C" w14:textId="77777777" w:rsidR="00780E09" w:rsidRDefault="00780E09" w:rsidP="000D2A9D">
      <w:pPr>
        <w:numPr>
          <w:ilvl w:val="1"/>
          <w:numId w:val="22"/>
        </w:numPr>
      </w:pPr>
      <w:r>
        <w:t>Bestaat correspondentie over</w:t>
      </w:r>
      <w:r w:rsidR="00B6537A">
        <w:t>. Ook in archieven De Rop in Borgerhout</w:t>
      </w:r>
    </w:p>
    <w:p w14:paraId="7E464E5F" w14:textId="77777777" w:rsidR="00B6537A" w:rsidRDefault="00B6537A" w:rsidP="000D2A9D">
      <w:pPr>
        <w:numPr>
          <w:ilvl w:val="1"/>
          <w:numId w:val="22"/>
        </w:numPr>
      </w:pPr>
      <w:r>
        <w:t xml:space="preserve">Website: </w:t>
      </w:r>
      <w:proofErr w:type="spellStart"/>
      <w:r>
        <w:t>Aequatoria</w:t>
      </w:r>
      <w:proofErr w:type="spellEnd"/>
    </w:p>
    <w:p w14:paraId="6A397C88" w14:textId="0F7168AA" w:rsidR="00B6537A" w:rsidRDefault="00B6537A" w:rsidP="000D2A9D">
      <w:pPr>
        <w:numPr>
          <w:ilvl w:val="1"/>
          <w:numId w:val="22"/>
        </w:numPr>
      </w:pPr>
      <w:r>
        <w:t xml:space="preserve">Het hele epos heeft prekoloniaal nooit bestaan in zijn volledige vorm, nooit verteld op die manier. </w:t>
      </w:r>
      <w:proofErr w:type="spellStart"/>
      <w:r>
        <w:t>Boelaert</w:t>
      </w:r>
      <w:proofErr w:type="spellEnd"/>
      <w:r>
        <w:t xml:space="preserve"> heeft het als geheel doen bestaan. Wel die uitgaven van Tervuren: die zijn wel verteld geweest</w:t>
      </w:r>
    </w:p>
    <w:p w14:paraId="260CCAEA" w14:textId="77777777" w:rsidR="00A76786" w:rsidRPr="00A76786" w:rsidRDefault="00A76786" w:rsidP="008F4902">
      <w:pPr>
        <w:numPr>
          <w:ilvl w:val="1"/>
          <w:numId w:val="22"/>
        </w:numPr>
        <w:rPr>
          <w:lang w:val="en-GB"/>
        </w:rPr>
      </w:pPr>
      <w:r>
        <w:t xml:space="preserve">Theoretisch kader: </w:t>
      </w:r>
    </w:p>
    <w:p w14:paraId="0CC8E906" w14:textId="3031252A" w:rsidR="00A76786" w:rsidRPr="00A76786" w:rsidRDefault="00A76786" w:rsidP="00A76786">
      <w:pPr>
        <w:numPr>
          <w:ilvl w:val="2"/>
          <w:numId w:val="22"/>
        </w:numPr>
      </w:pPr>
      <w:r w:rsidRPr="00A76786">
        <w:rPr>
          <w:lang w:val="en-GB"/>
        </w:rPr>
        <w:t>Bauman, Richard. and Charles L. Briggs. 1990. Poetics and Performance as Critical Perspectives on Language and Social Life. Annual Review of Anthropology</w:t>
      </w:r>
      <w:r>
        <w:rPr>
          <w:lang w:val="en-GB"/>
        </w:rPr>
        <w:t xml:space="preserve"> </w:t>
      </w:r>
      <w:r w:rsidRPr="00A76786">
        <w:rPr>
          <w:lang w:val="en-GB"/>
        </w:rPr>
        <w:t>19: 59–88.</w:t>
      </w:r>
    </w:p>
    <w:p w14:paraId="686B99FE" w14:textId="67391867" w:rsidR="00A76786" w:rsidRPr="007455BD" w:rsidRDefault="00A76786" w:rsidP="00302853">
      <w:pPr>
        <w:numPr>
          <w:ilvl w:val="2"/>
          <w:numId w:val="22"/>
        </w:numPr>
      </w:pPr>
      <w:r w:rsidRPr="00A76786">
        <w:rPr>
          <w:lang w:val="en-GB"/>
        </w:rPr>
        <w:t>Briggs, Charles L., and Richard Bauman. 1992. Genre, Intertextuality, and Social Power. Journal of Linguistic Anthropology 2: 131–72.</w:t>
      </w:r>
    </w:p>
    <w:p w14:paraId="146A200E" w14:textId="7303ED6B" w:rsidR="007455BD" w:rsidRPr="00A76786" w:rsidRDefault="007455BD" w:rsidP="00302853">
      <w:pPr>
        <w:numPr>
          <w:ilvl w:val="2"/>
          <w:numId w:val="22"/>
        </w:numPr>
      </w:pPr>
      <w:proofErr w:type="spellStart"/>
      <w:r>
        <w:rPr>
          <w:lang w:val="en-GB"/>
        </w:rPr>
        <w:t>Hoofdstuk</w:t>
      </w:r>
      <w:proofErr w:type="spellEnd"/>
      <w:r>
        <w:rPr>
          <w:lang w:val="en-GB"/>
        </w:rPr>
        <w:t xml:space="preserve"> 6 (over de </w:t>
      </w:r>
      <w:proofErr w:type="spellStart"/>
      <w:r>
        <w:rPr>
          <w:lang w:val="en-GB"/>
        </w:rPr>
        <w:t>gebroeders</w:t>
      </w:r>
      <w:proofErr w:type="spellEnd"/>
      <w:r>
        <w:rPr>
          <w:lang w:val="en-GB"/>
        </w:rPr>
        <w:t xml:space="preserve"> Grimm) in Bauman &amp; Briggs Voices of Modernity</w:t>
      </w:r>
    </w:p>
    <w:p w14:paraId="4D686EBD" w14:textId="4DF88A44" w:rsidR="00A76786" w:rsidRPr="00C90522" w:rsidRDefault="00A76786" w:rsidP="005F05AA">
      <w:pPr>
        <w:numPr>
          <w:ilvl w:val="2"/>
          <w:numId w:val="22"/>
        </w:numPr>
      </w:pPr>
      <w:proofErr w:type="spellStart"/>
      <w:r w:rsidRPr="00A76786">
        <w:rPr>
          <w:lang w:val="en-GB"/>
        </w:rPr>
        <w:t>E.a.</w:t>
      </w:r>
      <w:proofErr w:type="spellEnd"/>
      <w:r w:rsidRPr="00A76786">
        <w:rPr>
          <w:lang w:val="en-GB"/>
        </w:rPr>
        <w:t xml:space="preserve"> die het </w:t>
      </w:r>
      <w:proofErr w:type="spellStart"/>
      <w:r w:rsidRPr="00A76786">
        <w:rPr>
          <w:lang w:val="en-GB"/>
        </w:rPr>
        <w:t>hebben</w:t>
      </w:r>
      <w:proofErr w:type="spellEnd"/>
      <w:r w:rsidRPr="00A76786">
        <w:rPr>
          <w:lang w:val="en-GB"/>
        </w:rPr>
        <w:t xml:space="preserve"> over </w:t>
      </w:r>
      <w:proofErr w:type="spellStart"/>
      <w:r>
        <w:rPr>
          <w:lang w:val="en-GB"/>
        </w:rPr>
        <w:t>Europese</w:t>
      </w:r>
      <w:proofErr w:type="spellEnd"/>
      <w:r>
        <w:rPr>
          <w:lang w:val="en-GB"/>
        </w:rPr>
        <w:t xml:space="preserve"> </w:t>
      </w:r>
      <w:r w:rsidRPr="00A76786">
        <w:rPr>
          <w:lang w:val="en-GB"/>
        </w:rPr>
        <w:t>decontextualization and recontextualization</w:t>
      </w:r>
      <w:r>
        <w:rPr>
          <w:lang w:val="en-GB"/>
        </w:rPr>
        <w:t xml:space="preserve"> van </w:t>
      </w:r>
      <w:proofErr w:type="spellStart"/>
      <w:r>
        <w:rPr>
          <w:lang w:val="en-GB"/>
        </w:rPr>
        <w:t>niet-Europese</w:t>
      </w:r>
      <w:proofErr w:type="spellEnd"/>
      <w:r>
        <w:rPr>
          <w:lang w:val="en-GB"/>
        </w:rPr>
        <w:t xml:space="preserve"> </w:t>
      </w:r>
      <w:proofErr w:type="spellStart"/>
      <w:r>
        <w:rPr>
          <w:lang w:val="en-GB"/>
        </w:rPr>
        <w:t>oraliteit</w:t>
      </w:r>
      <w:proofErr w:type="spellEnd"/>
      <w:r w:rsidRPr="00A76786">
        <w:rPr>
          <w:lang w:val="en-GB"/>
        </w:rPr>
        <w:t xml:space="preserve">, over how to lift the oral text from its “traditional” oral context and recontextualize it in a printed </w:t>
      </w:r>
      <w:r>
        <w:rPr>
          <w:lang w:val="en-GB"/>
        </w:rPr>
        <w:t xml:space="preserve">“modern” </w:t>
      </w:r>
      <w:r w:rsidRPr="00A76786">
        <w:rPr>
          <w:lang w:val="en-GB"/>
        </w:rPr>
        <w:t>work.</w:t>
      </w:r>
    </w:p>
    <w:p w14:paraId="52DD42B8" w14:textId="7A06F89D" w:rsidR="00C90522" w:rsidRPr="00B939CC" w:rsidRDefault="00C90522" w:rsidP="005F05AA">
      <w:pPr>
        <w:numPr>
          <w:ilvl w:val="2"/>
          <w:numId w:val="22"/>
        </w:numPr>
      </w:pPr>
      <w:r>
        <w:rPr>
          <w:lang w:val="en-GB"/>
        </w:rPr>
        <w:t xml:space="preserve">Ook </w:t>
      </w:r>
      <w:proofErr w:type="spellStart"/>
      <w:r>
        <w:rPr>
          <w:lang w:val="en-GB"/>
        </w:rPr>
        <w:t>theorie</w:t>
      </w:r>
      <w:proofErr w:type="spellEnd"/>
      <w:r>
        <w:rPr>
          <w:lang w:val="en-GB"/>
        </w:rPr>
        <w:t xml:space="preserve"> over </w:t>
      </w:r>
      <w:proofErr w:type="spellStart"/>
      <w:r>
        <w:rPr>
          <w:lang w:val="en-GB"/>
        </w:rPr>
        <w:t>entextualisatie</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retextualisatie</w:t>
      </w:r>
      <w:proofErr w:type="spellEnd"/>
      <w:r>
        <w:rPr>
          <w:lang w:val="en-GB"/>
        </w:rPr>
        <w:t xml:space="preserve">. Over hoe context- </w:t>
      </w:r>
      <w:proofErr w:type="spellStart"/>
      <w:r>
        <w:rPr>
          <w:lang w:val="en-GB"/>
        </w:rPr>
        <w:t>en</w:t>
      </w:r>
      <w:proofErr w:type="spellEnd"/>
      <w:r>
        <w:rPr>
          <w:lang w:val="en-GB"/>
        </w:rPr>
        <w:t xml:space="preserve"> </w:t>
      </w:r>
      <w:proofErr w:type="spellStart"/>
      <w:r>
        <w:rPr>
          <w:lang w:val="en-GB"/>
        </w:rPr>
        <w:t>situatiespecieke</w:t>
      </w:r>
      <w:proofErr w:type="spellEnd"/>
      <w:r>
        <w:rPr>
          <w:lang w:val="en-GB"/>
        </w:rPr>
        <w:t xml:space="preserve"> </w:t>
      </w:r>
      <w:proofErr w:type="spellStart"/>
      <w:r>
        <w:rPr>
          <w:lang w:val="en-GB"/>
        </w:rPr>
        <w:t>oraliteit</w:t>
      </w:r>
      <w:proofErr w:type="spellEnd"/>
      <w:r>
        <w:rPr>
          <w:lang w:val="en-GB"/>
        </w:rPr>
        <w:t xml:space="preserve"> ‘</w:t>
      </w:r>
      <w:proofErr w:type="spellStart"/>
      <w:r>
        <w:rPr>
          <w:lang w:val="en-GB"/>
        </w:rPr>
        <w:t>vastgelegd</w:t>
      </w:r>
      <w:proofErr w:type="spellEnd"/>
      <w:r>
        <w:rPr>
          <w:lang w:val="en-GB"/>
        </w:rPr>
        <w:t xml:space="preserve">’ </w:t>
      </w:r>
      <w:proofErr w:type="spellStart"/>
      <w:r>
        <w:rPr>
          <w:lang w:val="en-GB"/>
        </w:rPr>
        <w:t>wordt</w:t>
      </w:r>
      <w:proofErr w:type="spellEnd"/>
      <w:r>
        <w:rPr>
          <w:lang w:val="en-GB"/>
        </w:rPr>
        <w:t xml:space="preserve"> in </w:t>
      </w:r>
      <w:proofErr w:type="spellStart"/>
      <w:r>
        <w:rPr>
          <w:lang w:val="en-GB"/>
        </w:rPr>
        <w:t>stabiele</w:t>
      </w:r>
      <w:proofErr w:type="spellEnd"/>
      <w:r>
        <w:rPr>
          <w:lang w:val="en-GB"/>
        </w:rPr>
        <w:t xml:space="preserve"> </w:t>
      </w:r>
      <w:proofErr w:type="spellStart"/>
      <w:r>
        <w:rPr>
          <w:lang w:val="en-GB"/>
        </w:rPr>
        <w:t>tekst</w:t>
      </w:r>
      <w:proofErr w:type="spellEnd"/>
      <w:r>
        <w:rPr>
          <w:lang w:val="en-GB"/>
        </w:rPr>
        <w:t xml:space="preserve">. Oa Silverstein &amp; Urban </w:t>
      </w:r>
      <w:r>
        <w:rPr>
          <w:i/>
          <w:iCs/>
          <w:lang w:val="en-GB"/>
        </w:rPr>
        <w:t>Natural Histories of Discourse</w:t>
      </w:r>
    </w:p>
    <w:p w14:paraId="787CA4C7" w14:textId="75D551FD" w:rsidR="00B939CC" w:rsidRPr="00A10B8A" w:rsidRDefault="00B939CC" w:rsidP="005F05AA">
      <w:pPr>
        <w:numPr>
          <w:ilvl w:val="2"/>
          <w:numId w:val="22"/>
        </w:numPr>
      </w:pPr>
      <w:r>
        <w:rPr>
          <w:lang w:val="en-GB"/>
        </w:rPr>
        <w:t>Pollock “literalization”: from traditional oral to modern and decontextualized written</w:t>
      </w:r>
    </w:p>
    <w:p w14:paraId="3A6B6E82" w14:textId="77777777" w:rsidR="007204B8" w:rsidRPr="00A10B8A" w:rsidRDefault="007204B8" w:rsidP="00961970">
      <w:pPr>
        <w:numPr>
          <w:ilvl w:val="0"/>
          <w:numId w:val="22"/>
        </w:numPr>
      </w:pPr>
      <w:r w:rsidRPr="00A10B8A">
        <w:t xml:space="preserve">Twee Congolese informanten/secretarissen van de Belgische missionaris/taalkundige Hulstaert : </w:t>
      </w:r>
      <w:proofErr w:type="spellStart"/>
      <w:r w:rsidRPr="00A10B8A">
        <w:t>Elenga</w:t>
      </w:r>
      <w:proofErr w:type="spellEnd"/>
      <w:r w:rsidRPr="00A10B8A">
        <w:t xml:space="preserve"> en Paul </w:t>
      </w:r>
      <w:proofErr w:type="spellStart"/>
      <w:r w:rsidRPr="00A10B8A">
        <w:t>Ngoi</w:t>
      </w:r>
      <w:proofErr w:type="spellEnd"/>
      <w:r w:rsidRPr="00A10B8A">
        <w:t xml:space="preserve">: hebben brieven (nog te verzamelen en sommige ook in het </w:t>
      </w:r>
      <w:proofErr w:type="spellStart"/>
      <w:r w:rsidRPr="00A10B8A">
        <w:t>Lomongo</w:t>
      </w:r>
      <w:proofErr w:type="spellEnd"/>
      <w:r w:rsidRPr="00A10B8A">
        <w:t xml:space="preserve">!) achtergelaten over hun interactie en werk met Hulstaert. Fluisteraars van Hulstaert of eigen visies? Tijdens kolonisatie stonden zij achter </w:t>
      </w:r>
      <w:proofErr w:type="spellStart"/>
      <w:r w:rsidRPr="00A10B8A">
        <w:t>Hulstaerts</w:t>
      </w:r>
      <w:proofErr w:type="spellEnd"/>
      <w:r w:rsidRPr="00A10B8A">
        <w:t xml:space="preserve"> eis tot meer </w:t>
      </w:r>
      <w:proofErr w:type="spellStart"/>
      <w:r w:rsidRPr="00A10B8A">
        <w:t>Lomongo</w:t>
      </w:r>
      <w:proofErr w:type="spellEnd"/>
      <w:r w:rsidRPr="00A10B8A">
        <w:t xml:space="preserve">, maar na de onafhankelijkheid schrijft </w:t>
      </w:r>
      <w:proofErr w:type="spellStart"/>
      <w:r w:rsidRPr="00A10B8A">
        <w:t>Ngoi</w:t>
      </w:r>
      <w:proofErr w:type="spellEnd"/>
      <w:r w:rsidRPr="00A10B8A">
        <w:t xml:space="preserve"> </w:t>
      </w:r>
      <w:proofErr w:type="spellStart"/>
      <w:r w:rsidRPr="00A10B8A">
        <w:t>bvb</w:t>
      </w:r>
      <w:proofErr w:type="spellEnd"/>
      <w:r w:rsidRPr="00A10B8A">
        <w:t xml:space="preserve"> </w:t>
      </w:r>
      <w:proofErr w:type="spellStart"/>
      <w:r w:rsidRPr="00A10B8A">
        <w:t>poesie</w:t>
      </w:r>
      <w:proofErr w:type="spellEnd"/>
      <w:r w:rsidRPr="00A10B8A">
        <w:t xml:space="preserve"> in </w:t>
      </w:r>
      <w:proofErr w:type="spellStart"/>
      <w:r w:rsidRPr="00A10B8A">
        <w:t>Lingala</w:t>
      </w:r>
      <w:proofErr w:type="spellEnd"/>
      <w:r w:rsidRPr="00A10B8A">
        <w:t xml:space="preserve">. [Bronnen: in </w:t>
      </w:r>
      <w:r w:rsidRPr="00A10B8A">
        <w:lastRenderedPageBreak/>
        <w:t xml:space="preserve">consultatie met promotor. Alvast dit: archieven o.a. brief De Rop à GH waarin gedrag van </w:t>
      </w:r>
      <w:proofErr w:type="spellStart"/>
      <w:r w:rsidRPr="00A10B8A">
        <w:t>Ngoi</w:t>
      </w:r>
      <w:proofErr w:type="spellEnd"/>
      <w:r w:rsidRPr="00A10B8A">
        <w:t xml:space="preserve"> wordt besproken]</w:t>
      </w:r>
    </w:p>
    <w:p w14:paraId="467B49CB" w14:textId="77777777" w:rsidR="007204B8" w:rsidRDefault="007204B8" w:rsidP="00961970">
      <w:pPr>
        <w:numPr>
          <w:ilvl w:val="0"/>
          <w:numId w:val="22"/>
        </w:numPr>
      </w:pPr>
      <w:r w:rsidRPr="00A10B8A">
        <w:t>Le</w:t>
      </w:r>
      <w:r w:rsidR="00F44337">
        <w:t>ven, werk en visie van Jules De Boeck</w:t>
      </w:r>
      <w:r w:rsidRPr="00A10B8A">
        <w:t xml:space="preserve"> en/of Louis </w:t>
      </w:r>
      <w:r w:rsidR="00F44337">
        <w:t xml:space="preserve">B. </w:t>
      </w:r>
      <w:r w:rsidRPr="00A10B8A">
        <w:t>De Boeck</w:t>
      </w:r>
      <w:r w:rsidR="00447985">
        <w:t xml:space="preserve"> en/of Egide De Boeck</w:t>
      </w:r>
      <w:r w:rsidRPr="00A10B8A">
        <w:t xml:space="preserve">, twee missionaris-taalkundigen in Belgisch Congo met eigen, eigenzinnige, vooruitstrevende visies op taal, zeker L De Boeck (taalgeografie, meegekregen van </w:t>
      </w:r>
      <w:proofErr w:type="spellStart"/>
      <w:r w:rsidRPr="00A10B8A">
        <w:t>Grootaers</w:t>
      </w:r>
      <w:proofErr w:type="spellEnd"/>
      <w:r w:rsidRPr="00A10B8A">
        <w:t xml:space="preserve"> in Leuven, zie ook Van </w:t>
      </w:r>
      <w:proofErr w:type="spellStart"/>
      <w:r w:rsidRPr="00A10B8A">
        <w:t>Bulck</w:t>
      </w:r>
      <w:proofErr w:type="spellEnd"/>
      <w:r w:rsidRPr="00A10B8A">
        <w:t xml:space="preserve"> 1948 en 1949). [Bronnen: in consultatie met promotor. Alvast dit: o.a. archieven </w:t>
      </w:r>
      <w:proofErr w:type="spellStart"/>
      <w:r w:rsidR="00F44337">
        <w:t>aequatoria</w:t>
      </w:r>
      <w:proofErr w:type="spellEnd"/>
      <w:r w:rsidR="00F44337">
        <w:t xml:space="preserve"> </w:t>
      </w:r>
      <w:r w:rsidRPr="00A10B8A">
        <w:t xml:space="preserve">FA1/114, ook in correspondentie </w:t>
      </w:r>
      <w:proofErr w:type="spellStart"/>
      <w:r w:rsidRPr="00A10B8A">
        <w:t>gh</w:t>
      </w:r>
      <w:proofErr w:type="spellEnd"/>
      <w:r w:rsidRPr="00A10B8A">
        <w:t xml:space="preserve"> – </w:t>
      </w:r>
      <w:proofErr w:type="spellStart"/>
      <w:r w:rsidRPr="00A10B8A">
        <w:t>percy</w:t>
      </w:r>
      <w:proofErr w:type="spellEnd"/>
      <w:r w:rsidRPr="00A10B8A">
        <w:t xml:space="preserve"> de witte]</w:t>
      </w:r>
      <w:r w:rsidR="00F44337">
        <w:t xml:space="preserve">. </w:t>
      </w:r>
    </w:p>
    <w:p w14:paraId="02CABF0D" w14:textId="77777777" w:rsidR="00F44337" w:rsidRPr="00A10B8A" w:rsidRDefault="00F44337" w:rsidP="00F44337">
      <w:pPr>
        <w:numPr>
          <w:ilvl w:val="1"/>
          <w:numId w:val="22"/>
        </w:numPr>
      </w:pPr>
      <w:r>
        <w:t xml:space="preserve">Voor LB De Boeck ook belangrijke correspondentie met </w:t>
      </w:r>
      <w:r w:rsidR="0072191B">
        <w:t xml:space="preserve">Willem A. </w:t>
      </w:r>
      <w:proofErr w:type="spellStart"/>
      <w:r>
        <w:t>Grootaers</w:t>
      </w:r>
      <w:proofErr w:type="spellEnd"/>
      <w:r>
        <w:t xml:space="preserve"> </w:t>
      </w:r>
      <w:proofErr w:type="spellStart"/>
      <w:r w:rsidR="0072191B">
        <w:t>Kadoc</w:t>
      </w:r>
      <w:proofErr w:type="spellEnd"/>
      <w:r w:rsidR="0072191B">
        <w:t xml:space="preserve">: 6.3.1.7 </w:t>
      </w:r>
      <w:proofErr w:type="spellStart"/>
      <w:r w:rsidR="0072191B">
        <w:t>Individual</w:t>
      </w:r>
      <w:proofErr w:type="spellEnd"/>
      <w:r w:rsidR="0072191B">
        <w:t xml:space="preserve"> members; 1796 Letters </w:t>
      </w:r>
      <w:proofErr w:type="spellStart"/>
      <w:r w:rsidR="0072191B">
        <w:t>between</w:t>
      </w:r>
      <w:proofErr w:type="spellEnd"/>
      <w:r w:rsidR="0072191B">
        <w:t xml:space="preserve"> CICM members; 1796.295 Folder </w:t>
      </w:r>
      <w:proofErr w:type="spellStart"/>
      <w:r w:rsidR="0072191B">
        <w:t>with</w:t>
      </w:r>
      <w:proofErr w:type="spellEnd"/>
      <w:r w:rsidR="0072191B">
        <w:t xml:space="preserve"> </w:t>
      </w:r>
      <w:proofErr w:type="spellStart"/>
      <w:r w:rsidR="0072191B">
        <w:t>correspondence</w:t>
      </w:r>
      <w:proofErr w:type="spellEnd"/>
      <w:r w:rsidR="0072191B">
        <w:t xml:space="preserve"> </w:t>
      </w:r>
      <w:proofErr w:type="spellStart"/>
      <w:r w:rsidR="0072191B">
        <w:t>between</w:t>
      </w:r>
      <w:proofErr w:type="spellEnd"/>
      <w:r w:rsidR="0072191B">
        <w:t xml:space="preserve"> Louis B. De Boeck </w:t>
      </w:r>
      <w:proofErr w:type="spellStart"/>
      <w:r w:rsidR="0072191B">
        <w:t>and</w:t>
      </w:r>
      <w:proofErr w:type="spellEnd"/>
      <w:r w:rsidR="0072191B">
        <w:t xml:space="preserve"> Willem A. </w:t>
      </w:r>
      <w:proofErr w:type="spellStart"/>
      <w:r w:rsidR="0072191B">
        <w:t>Grootaers</w:t>
      </w:r>
      <w:proofErr w:type="spellEnd"/>
      <w:r w:rsidR="0072191B">
        <w:t xml:space="preserve"> </w:t>
      </w:r>
      <w:proofErr w:type="spellStart"/>
      <w:r w:rsidR="0072191B">
        <w:t>about</w:t>
      </w:r>
      <w:proofErr w:type="spellEnd"/>
      <w:r w:rsidR="0072191B">
        <w:t xml:space="preserve"> </w:t>
      </w:r>
      <w:proofErr w:type="spellStart"/>
      <w:r w:rsidR="0072191B">
        <w:t>ligusitic</w:t>
      </w:r>
      <w:proofErr w:type="spellEnd"/>
      <w:r w:rsidR="0072191B">
        <w:t xml:space="preserve"> issues.</w:t>
      </w:r>
    </w:p>
    <w:p w14:paraId="37100215" w14:textId="215A21D7" w:rsidR="00C825A0" w:rsidRDefault="00C825A0" w:rsidP="00961970">
      <w:pPr>
        <w:numPr>
          <w:ilvl w:val="0"/>
          <w:numId w:val="22"/>
        </w:numPr>
      </w:pPr>
      <w:r>
        <w:t>De figuur Jan Knappert (1927-2005): westerse taalkundige duizendpoot in Afrika</w:t>
      </w:r>
      <w:r w:rsidR="00B5378B">
        <w:t xml:space="preserve">, voornamelijk tijdens de koloniale en postkoloniale periode. Was actief lid van de East </w:t>
      </w:r>
      <w:proofErr w:type="spellStart"/>
      <w:r w:rsidR="00B5378B">
        <w:t>African</w:t>
      </w:r>
      <w:proofErr w:type="spellEnd"/>
      <w:r w:rsidR="00B5378B">
        <w:t xml:space="preserve"> Swahili </w:t>
      </w:r>
      <w:proofErr w:type="spellStart"/>
      <w:r w:rsidR="00B5378B">
        <w:t>Committee</w:t>
      </w:r>
      <w:proofErr w:type="spellEnd"/>
      <w:r w:rsidR="00B5378B">
        <w:t xml:space="preserve">, en gaf in die hoedanigheid mee vorm niet alleen het onderzoek maar ook de standaardisering en dus de taal zélf. Ook belangrijk voor het publiceren van Swahili literatuur. Heeft daarnaast ook over </w:t>
      </w:r>
      <w:proofErr w:type="spellStart"/>
      <w:r w:rsidR="00B5378B">
        <w:t>Lingala</w:t>
      </w:r>
      <w:proofErr w:type="spellEnd"/>
      <w:r w:rsidR="00B5378B">
        <w:t xml:space="preserve"> gepubliceerd. En werkte tijdens de apartheid ook aan Zuid-Afrikaanse universiteiten. </w:t>
      </w:r>
      <w:r w:rsidR="00BD67A4">
        <w:t xml:space="preserve">Was ook gepassioneerd door het </w:t>
      </w:r>
      <w:proofErr w:type="spellStart"/>
      <w:r w:rsidR="00BD67A4">
        <w:t>esperanto</w:t>
      </w:r>
      <w:proofErr w:type="spellEnd"/>
      <w:r w:rsidR="00BD67A4">
        <w:t xml:space="preserve"> in Afrika. </w:t>
      </w:r>
      <w:r w:rsidR="00B5378B">
        <w:t xml:space="preserve">Complexe figuur met complexe </w:t>
      </w:r>
      <w:proofErr w:type="spellStart"/>
      <w:r w:rsidR="00B5378B">
        <w:t>taalideologieen</w:t>
      </w:r>
      <w:proofErr w:type="spellEnd"/>
      <w:r w:rsidR="00B5378B">
        <w:t>.</w:t>
      </w:r>
    </w:p>
    <w:p w14:paraId="7C2CA77C" w14:textId="77777777" w:rsidR="00B5378B" w:rsidRDefault="00B5378B" w:rsidP="00B5378B">
      <w:pPr>
        <w:numPr>
          <w:ilvl w:val="1"/>
          <w:numId w:val="22"/>
        </w:numPr>
      </w:pPr>
      <w:r>
        <w:t>Op basis van o.a. archieven</w:t>
      </w:r>
      <w:r w:rsidR="002362DC">
        <w:t>, zoals</w:t>
      </w:r>
      <w:r>
        <w:t xml:space="preserve"> in het </w:t>
      </w:r>
      <w:proofErr w:type="spellStart"/>
      <w:r>
        <w:t>Amaat</w:t>
      </w:r>
      <w:proofErr w:type="spellEnd"/>
      <w:r>
        <w:t xml:space="preserve"> </w:t>
      </w:r>
      <w:proofErr w:type="spellStart"/>
      <w:r>
        <w:t>Burssens</w:t>
      </w:r>
      <w:proofErr w:type="spellEnd"/>
      <w:r>
        <w:t xml:space="preserve"> archief aan de </w:t>
      </w:r>
      <w:proofErr w:type="spellStart"/>
      <w:r>
        <w:t>UGent</w:t>
      </w:r>
      <w:proofErr w:type="spellEnd"/>
      <w:r>
        <w:t>.</w:t>
      </w:r>
    </w:p>
    <w:p w14:paraId="5822384E" w14:textId="77777777" w:rsidR="007204B8" w:rsidRPr="00A10B8A" w:rsidRDefault="007204B8" w:rsidP="00961970">
      <w:pPr>
        <w:numPr>
          <w:ilvl w:val="0"/>
          <w:numId w:val="22"/>
        </w:numPr>
      </w:pPr>
      <w:r w:rsidRPr="00A10B8A">
        <w:t xml:space="preserve">Koloniaal spellingsdebat: toepassing van het </w:t>
      </w:r>
      <w:proofErr w:type="spellStart"/>
      <w:r w:rsidRPr="00A10B8A">
        <w:t>Africa</w:t>
      </w:r>
      <w:proofErr w:type="spellEnd"/>
      <w:r w:rsidRPr="00A10B8A">
        <w:t xml:space="preserve"> </w:t>
      </w:r>
      <w:proofErr w:type="spellStart"/>
      <w:r w:rsidRPr="00A10B8A">
        <w:t>Alphabet</w:t>
      </w:r>
      <w:proofErr w:type="spellEnd"/>
      <w:r w:rsidRPr="00A10B8A">
        <w:t xml:space="preserve"> door het International </w:t>
      </w:r>
      <w:proofErr w:type="spellStart"/>
      <w:r w:rsidRPr="00A10B8A">
        <w:t>African</w:t>
      </w:r>
      <w:proofErr w:type="spellEnd"/>
      <w:r w:rsidRPr="00A10B8A">
        <w:t xml:space="preserve"> </w:t>
      </w:r>
      <w:proofErr w:type="spellStart"/>
      <w:r w:rsidRPr="00A10B8A">
        <w:t>Institute</w:t>
      </w:r>
      <w:proofErr w:type="spellEnd"/>
      <w:r w:rsidRPr="00A10B8A">
        <w:t xml:space="preserve"> op het </w:t>
      </w:r>
      <w:proofErr w:type="spellStart"/>
      <w:r w:rsidRPr="00A10B8A">
        <w:t>Lomongo</w:t>
      </w:r>
      <w:proofErr w:type="spellEnd"/>
      <w:r w:rsidRPr="00A10B8A">
        <w:t xml:space="preserve"> en de discussie daarrond. [Bronnen: in consultatie met promotor. Alvast dit: Zie AA 1980, archieven zie o.m. </w:t>
      </w:r>
      <w:proofErr w:type="spellStart"/>
      <w:r w:rsidRPr="00A10B8A">
        <w:t>corr</w:t>
      </w:r>
      <w:proofErr w:type="spellEnd"/>
      <w:r w:rsidRPr="00A10B8A">
        <w:t xml:space="preserve"> met </w:t>
      </w:r>
      <w:proofErr w:type="spellStart"/>
      <w:r w:rsidRPr="00A10B8A">
        <w:t>Preys</w:t>
      </w:r>
      <w:proofErr w:type="spellEnd"/>
      <w:r w:rsidRPr="00A10B8A">
        <w:t xml:space="preserve">, </w:t>
      </w:r>
      <w:proofErr w:type="spellStart"/>
      <w:r w:rsidRPr="00A10B8A">
        <w:t>corr</w:t>
      </w:r>
      <w:proofErr w:type="spellEnd"/>
      <w:r w:rsidRPr="00A10B8A">
        <w:t xml:space="preserve"> met R. Mortier, </w:t>
      </w:r>
      <w:proofErr w:type="spellStart"/>
      <w:r w:rsidRPr="00A10B8A">
        <w:t>corr</w:t>
      </w:r>
      <w:proofErr w:type="spellEnd"/>
      <w:r w:rsidRPr="00A10B8A">
        <w:t xml:space="preserve"> met B </w:t>
      </w:r>
      <w:proofErr w:type="spellStart"/>
      <w:r w:rsidRPr="00A10B8A">
        <w:t>Lekens</w:t>
      </w:r>
      <w:proofErr w:type="spellEnd"/>
      <w:r w:rsidRPr="00A10B8A">
        <w:t>]</w:t>
      </w:r>
    </w:p>
    <w:p w14:paraId="33D6F6B5" w14:textId="77777777" w:rsidR="007204B8" w:rsidRPr="00A10B8A" w:rsidRDefault="007204B8" w:rsidP="00961970">
      <w:pPr>
        <w:numPr>
          <w:ilvl w:val="0"/>
          <w:numId w:val="22"/>
        </w:numPr>
      </w:pPr>
      <w:r w:rsidRPr="00A10B8A">
        <w:t>Het Protestantste tijdschrift “</w:t>
      </w:r>
      <w:proofErr w:type="spellStart"/>
      <w:r w:rsidRPr="00A10B8A">
        <w:t>Ekimia</w:t>
      </w:r>
      <w:proofErr w:type="spellEnd"/>
      <w:r w:rsidRPr="00A10B8A">
        <w:t xml:space="preserve"> </w:t>
      </w:r>
      <w:proofErr w:type="spellStart"/>
      <w:r w:rsidRPr="00A10B8A">
        <w:t>nsango</w:t>
      </w:r>
      <w:proofErr w:type="spellEnd"/>
      <w:r w:rsidRPr="00A10B8A">
        <w:t xml:space="preserve">”. Taalideologieën die daarin blijken: protestantste houding in het debat tussen </w:t>
      </w:r>
      <w:proofErr w:type="spellStart"/>
      <w:r w:rsidRPr="00A10B8A">
        <w:t>Lomongo</w:t>
      </w:r>
      <w:proofErr w:type="spellEnd"/>
      <w:r w:rsidRPr="00A10B8A">
        <w:t xml:space="preserve"> en </w:t>
      </w:r>
      <w:proofErr w:type="spellStart"/>
      <w:r w:rsidRPr="00A10B8A">
        <w:t>Lingala</w:t>
      </w:r>
      <w:proofErr w:type="spellEnd"/>
      <w:r w:rsidRPr="00A10B8A">
        <w:t xml:space="preserve"> en verschil met de houding van de katholieken.</w:t>
      </w:r>
    </w:p>
    <w:p w14:paraId="58C34695" w14:textId="77777777" w:rsidR="007204B8" w:rsidRPr="00A10B8A" w:rsidRDefault="007204B8" w:rsidP="00961970">
      <w:pPr>
        <w:numPr>
          <w:ilvl w:val="0"/>
          <w:numId w:val="22"/>
        </w:numPr>
      </w:pPr>
      <w:r w:rsidRPr="00A10B8A">
        <w:t xml:space="preserve">De figuur Bittremieux: een Scheutist die op taalkundig vlak het </w:t>
      </w:r>
      <w:proofErr w:type="spellStart"/>
      <w:r w:rsidRPr="00A10B8A">
        <w:t>Scheutistische</w:t>
      </w:r>
      <w:proofErr w:type="spellEnd"/>
      <w:r w:rsidRPr="00A10B8A">
        <w:t xml:space="preserve"> standpunt pro-</w:t>
      </w:r>
      <w:proofErr w:type="spellStart"/>
      <w:r w:rsidRPr="00A10B8A">
        <w:t>Lingala</w:t>
      </w:r>
      <w:proofErr w:type="spellEnd"/>
      <w:r w:rsidRPr="00A10B8A">
        <w:t xml:space="preserve"> aanvocht. Daarvoor heeft B veel last gekregen met zijn oversten, zoals de beruchte Pater Overste van Lisala </w:t>
      </w:r>
      <w:proofErr w:type="spellStart"/>
      <w:r w:rsidRPr="00A10B8A">
        <w:t>Guilmin</w:t>
      </w:r>
      <w:proofErr w:type="spellEnd"/>
      <w:r w:rsidRPr="00A10B8A">
        <w:t xml:space="preserve"> die Egide De Boeck en het </w:t>
      </w:r>
      <w:proofErr w:type="spellStart"/>
      <w:r w:rsidRPr="00A10B8A">
        <w:t>Lingala</w:t>
      </w:r>
      <w:proofErr w:type="spellEnd"/>
      <w:r w:rsidRPr="00A10B8A">
        <w:t xml:space="preserve"> verdedigde en tegen G. Hulstaert en zijn </w:t>
      </w:r>
      <w:proofErr w:type="spellStart"/>
      <w:r w:rsidRPr="00A10B8A">
        <w:t>Lomongo</w:t>
      </w:r>
      <w:proofErr w:type="spellEnd"/>
      <w:r w:rsidRPr="00A10B8A">
        <w:t xml:space="preserve"> te keer ging. B heeft een artikel tegen het </w:t>
      </w:r>
      <w:proofErr w:type="spellStart"/>
      <w:r w:rsidRPr="00A10B8A">
        <w:t>Lingala</w:t>
      </w:r>
      <w:proofErr w:type="spellEnd"/>
      <w:r w:rsidRPr="00A10B8A">
        <w:t xml:space="preserve"> gepubliceerd in Band 1942 (December, n°8) en in de </w:t>
      </w:r>
      <w:proofErr w:type="spellStart"/>
      <w:r w:rsidRPr="00A10B8A">
        <w:t>corr</w:t>
      </w:r>
      <w:proofErr w:type="spellEnd"/>
      <w:r w:rsidRPr="00A10B8A">
        <w:t xml:space="preserve"> GH-</w:t>
      </w:r>
      <w:proofErr w:type="spellStart"/>
      <w:r w:rsidRPr="00A10B8A">
        <w:t>Guilmin</w:t>
      </w:r>
      <w:proofErr w:type="spellEnd"/>
      <w:r w:rsidRPr="00A10B8A">
        <w:t xml:space="preserve"> wordt duidelijk dat hij daarvoor op het matje geroepen is door zijn oversten. [Bronnen: in consultatie met promotor. Alvast dit: archieven </w:t>
      </w:r>
      <w:proofErr w:type="spellStart"/>
      <w:r w:rsidRPr="00A10B8A">
        <w:t>corr</w:t>
      </w:r>
      <w:proofErr w:type="spellEnd"/>
      <w:r w:rsidRPr="00A10B8A">
        <w:t xml:space="preserve"> </w:t>
      </w:r>
      <w:proofErr w:type="spellStart"/>
      <w:r w:rsidRPr="00A10B8A">
        <w:t>hulstaert</w:t>
      </w:r>
      <w:proofErr w:type="spellEnd"/>
      <w:r w:rsidRPr="00A10B8A">
        <w:t xml:space="preserve"> - Bittremieux 16/12/39: zijn visie op het gebruik en de bescherming van het Vlaams in de kolonie.]</w:t>
      </w:r>
    </w:p>
    <w:p w14:paraId="5677B13F" w14:textId="77777777" w:rsidR="007204B8" w:rsidRPr="00A10B8A" w:rsidRDefault="007204B8" w:rsidP="00961970">
      <w:pPr>
        <w:numPr>
          <w:ilvl w:val="0"/>
          <w:numId w:val="22"/>
        </w:numPr>
      </w:pPr>
      <w:r w:rsidRPr="00A10B8A">
        <w:lastRenderedPageBreak/>
        <w:t xml:space="preserve">Het </w:t>
      </w:r>
      <w:proofErr w:type="spellStart"/>
      <w:r w:rsidRPr="00A10B8A">
        <w:t>Lomongo</w:t>
      </w:r>
      <w:proofErr w:type="spellEnd"/>
      <w:r w:rsidRPr="00A10B8A">
        <w:t xml:space="preserve"> – </w:t>
      </w:r>
      <w:proofErr w:type="spellStart"/>
      <w:r w:rsidRPr="00A10B8A">
        <w:t>Tetela</w:t>
      </w:r>
      <w:proofErr w:type="spellEnd"/>
      <w:r w:rsidRPr="00A10B8A">
        <w:t xml:space="preserve"> debat: voor sommige koloniale taalkundigen (missionarissen en anderen) hoorde het </w:t>
      </w:r>
      <w:proofErr w:type="spellStart"/>
      <w:r w:rsidRPr="00A10B8A">
        <w:t>Tetela</w:t>
      </w:r>
      <w:proofErr w:type="spellEnd"/>
      <w:r w:rsidRPr="00A10B8A">
        <w:t xml:space="preserve"> bij het </w:t>
      </w:r>
      <w:proofErr w:type="spellStart"/>
      <w:r w:rsidRPr="00A10B8A">
        <w:t>Mongo</w:t>
      </w:r>
      <w:proofErr w:type="spellEnd"/>
      <w:r w:rsidRPr="00A10B8A">
        <w:t xml:space="preserve"> (moest dus als een dialect ervan beschouwd worden), voor anderen een aparte taal. Beide partijen hanteerden niet-linguïstische, </w:t>
      </w:r>
      <w:proofErr w:type="spellStart"/>
      <w:r w:rsidRPr="00A10B8A">
        <w:t>taalideologische</w:t>
      </w:r>
      <w:proofErr w:type="spellEnd"/>
      <w:r w:rsidRPr="00A10B8A">
        <w:t xml:space="preserve"> en soms </w:t>
      </w:r>
      <w:proofErr w:type="spellStart"/>
      <w:r w:rsidRPr="00A10B8A">
        <w:t>missiologische</w:t>
      </w:r>
      <w:proofErr w:type="spellEnd"/>
      <w:r w:rsidRPr="00A10B8A">
        <w:t xml:space="preserve"> argumenten. Uitdieping hiervan. Dit is ook een conflict tussen missionarissen aan de ene kant (die autodidactische taalkundigen waren) en wat zij de ‘geleerde professoren’ noemden aan de andere kant. Er was ook een debat over de spelling van het </w:t>
      </w:r>
      <w:proofErr w:type="spellStart"/>
      <w:r w:rsidRPr="00A10B8A">
        <w:t>Tetela</w:t>
      </w:r>
      <w:proofErr w:type="spellEnd"/>
      <w:r w:rsidRPr="00A10B8A">
        <w:t xml:space="preserve"> aan verbonden, met discussies binnen de Commissie voor Afrikaanse Taalkunde en tussen Katholieken en Protestanten [Bronnen: in consultatie met promotor. Alvast dit: archieven: Brief </w:t>
      </w:r>
      <w:proofErr w:type="spellStart"/>
      <w:r w:rsidRPr="00A10B8A">
        <w:t>Boelaert</w:t>
      </w:r>
      <w:proofErr w:type="spellEnd"/>
      <w:r w:rsidRPr="00A10B8A">
        <w:t xml:space="preserve"> à GH 25/9/58; 1/7/58; 16/7/58 (OAD0028), zie ook OAD0025: brief 18/12/58: over “de Jacobs-</w:t>
      </w:r>
      <w:proofErr w:type="spellStart"/>
      <w:r w:rsidRPr="00A10B8A">
        <w:t>gezinden</w:t>
      </w:r>
      <w:proofErr w:type="spellEnd"/>
      <w:r w:rsidRPr="00A10B8A">
        <w:t xml:space="preserve">”; Zie oad0026, 21/5/60; Zie ook </w:t>
      </w:r>
      <w:proofErr w:type="spellStart"/>
      <w:r w:rsidRPr="00A10B8A">
        <w:t>Boelaert</w:t>
      </w:r>
      <w:proofErr w:type="spellEnd"/>
      <w:r w:rsidRPr="00A10B8A">
        <w:t xml:space="preserve"> 1938]</w:t>
      </w:r>
    </w:p>
    <w:p w14:paraId="48D7A609" w14:textId="089C5D24" w:rsidR="00405753" w:rsidRDefault="00F41AE5" w:rsidP="00263A39">
      <w:pPr>
        <w:numPr>
          <w:ilvl w:val="0"/>
          <w:numId w:val="22"/>
        </w:numPr>
      </w:pPr>
      <w:r>
        <w:t xml:space="preserve">De figuur Emile </w:t>
      </w:r>
      <w:proofErr w:type="spellStart"/>
      <w:r>
        <w:t>Possoz</w:t>
      </w:r>
      <w:proofErr w:type="spellEnd"/>
      <w:r w:rsidR="00636576">
        <w:t xml:space="preserve"> (1885-1969) en zijn </w:t>
      </w:r>
      <w:proofErr w:type="spellStart"/>
      <w:r w:rsidR="00636576">
        <w:t>ethnolinguistische</w:t>
      </w:r>
      <w:proofErr w:type="spellEnd"/>
      <w:r w:rsidR="00636576">
        <w:t xml:space="preserve"> ideologieën, jurist en controversieel “allesdenker”</w:t>
      </w:r>
      <w:r w:rsidR="00405753">
        <w:t xml:space="preserve"> en duizendpoot</w:t>
      </w:r>
      <w:r w:rsidR="00636576">
        <w:t xml:space="preserve"> in Congo.</w:t>
      </w:r>
      <w:r>
        <w:t xml:space="preserve"> </w:t>
      </w:r>
      <w:r w:rsidR="00405753">
        <w:t xml:space="preserve">Ruziemaker en moeial, wetenschappelijk </w:t>
      </w:r>
      <w:r w:rsidR="00263A39">
        <w:t>compulsief-obsessief</w:t>
      </w:r>
      <w:r w:rsidR="00405753">
        <w:t xml:space="preserve"> die geweerd na een tijdje geweerd en gecensureerd werd</w:t>
      </w:r>
      <w:r w:rsidR="00263A39">
        <w:t>, en zelf gek verklaard</w:t>
      </w:r>
      <w:r w:rsidR="00405753">
        <w:t xml:space="preserve">. Antikoloniaal en </w:t>
      </w:r>
      <w:proofErr w:type="spellStart"/>
      <w:r w:rsidR="00405753">
        <w:t>indigenist</w:t>
      </w:r>
      <w:proofErr w:type="spellEnd"/>
      <w:r w:rsidR="00263A39">
        <w:t xml:space="preserve">. </w:t>
      </w:r>
    </w:p>
    <w:p w14:paraId="1409938B" w14:textId="77777777" w:rsidR="007204B8" w:rsidRDefault="00F41AE5" w:rsidP="00405753">
      <w:pPr>
        <w:numPr>
          <w:ilvl w:val="1"/>
          <w:numId w:val="22"/>
        </w:numPr>
      </w:pPr>
      <w:r>
        <w:t xml:space="preserve">op basis van archieven en correspondentie </w:t>
      </w:r>
      <w:r w:rsidR="00636576">
        <w:t xml:space="preserve">in </w:t>
      </w:r>
      <w:proofErr w:type="spellStart"/>
      <w:r>
        <w:t>Amaat</w:t>
      </w:r>
      <w:proofErr w:type="spellEnd"/>
      <w:r w:rsidR="00636576">
        <w:t xml:space="preserve"> </w:t>
      </w:r>
      <w:proofErr w:type="spellStart"/>
      <w:r w:rsidR="00636576">
        <w:t>Burssens</w:t>
      </w:r>
      <w:proofErr w:type="spellEnd"/>
      <w:r w:rsidR="00636576">
        <w:t xml:space="preserve"> archief, </w:t>
      </w:r>
      <w:r w:rsidR="00405753">
        <w:t xml:space="preserve">correspondentie </w:t>
      </w:r>
      <w:proofErr w:type="spellStart"/>
      <w:r w:rsidR="00636576">
        <w:t>Aequatoria</w:t>
      </w:r>
      <w:proofErr w:type="spellEnd"/>
      <w:r w:rsidR="00636576">
        <w:t xml:space="preserve"> archief </w:t>
      </w:r>
      <w:r w:rsidR="00DD37F3">
        <w:t xml:space="preserve">Hulstaert - Tanghe </w:t>
      </w:r>
      <w:r w:rsidR="00636576">
        <w:t>e.a.</w:t>
      </w:r>
    </w:p>
    <w:p w14:paraId="4E6E0107" w14:textId="71ADE5AC" w:rsidR="00405753" w:rsidRDefault="00405753" w:rsidP="00405753">
      <w:pPr>
        <w:numPr>
          <w:ilvl w:val="1"/>
          <w:numId w:val="22"/>
        </w:numPr>
        <w:rPr>
          <w:lang w:val="en-US"/>
        </w:rPr>
      </w:pPr>
      <w:r w:rsidRPr="00760140">
        <w:rPr>
          <w:lang w:val="en-US"/>
        </w:rPr>
        <w:t xml:space="preserve">Vinck 1989 in Annales </w:t>
      </w:r>
      <w:proofErr w:type="spellStart"/>
      <w:r w:rsidRPr="00760140">
        <w:rPr>
          <w:lang w:val="en-US"/>
        </w:rPr>
        <w:t>Aequatoria</w:t>
      </w:r>
      <w:proofErr w:type="spellEnd"/>
      <w:r w:rsidRPr="00760140">
        <w:rPr>
          <w:lang w:val="en-US"/>
        </w:rPr>
        <w:t>, Vinck 1994, Clément 2009</w:t>
      </w:r>
    </w:p>
    <w:p w14:paraId="3750EF25" w14:textId="182607F8" w:rsidR="00263A39" w:rsidRPr="00760140" w:rsidRDefault="00263A39" w:rsidP="00405753">
      <w:pPr>
        <w:numPr>
          <w:ilvl w:val="1"/>
          <w:numId w:val="22"/>
        </w:numPr>
        <w:rPr>
          <w:lang w:val="en-US"/>
        </w:rPr>
      </w:pPr>
      <w:proofErr w:type="spellStart"/>
      <w:r>
        <w:rPr>
          <w:lang w:val="en-US"/>
        </w:rPr>
        <w:t>Nog</w:t>
      </w:r>
      <w:proofErr w:type="spellEnd"/>
      <w:r>
        <w:rPr>
          <w:lang w:val="en-US"/>
        </w:rPr>
        <w:t xml:space="preserve"> </w:t>
      </w:r>
      <w:proofErr w:type="spellStart"/>
      <w:r>
        <w:rPr>
          <w:lang w:val="en-US"/>
        </w:rPr>
        <w:t>andere</w:t>
      </w:r>
      <w:proofErr w:type="spellEnd"/>
      <w:r>
        <w:rPr>
          <w:lang w:val="en-US"/>
        </w:rPr>
        <w:t xml:space="preserve"> </w:t>
      </w:r>
      <w:proofErr w:type="spellStart"/>
      <w:r>
        <w:rPr>
          <w:lang w:val="en-US"/>
        </w:rPr>
        <w:t>bronnen</w:t>
      </w:r>
      <w:proofErr w:type="spellEnd"/>
    </w:p>
    <w:p w14:paraId="6D2A58F5" w14:textId="77777777" w:rsidR="00405753" w:rsidRPr="00760140" w:rsidRDefault="00405753" w:rsidP="00781072">
      <w:pPr>
        <w:ind w:left="1080"/>
        <w:rPr>
          <w:lang w:val="en-US"/>
        </w:rPr>
      </w:pPr>
    </w:p>
    <w:p w14:paraId="0CA3B308" w14:textId="56A60FFA" w:rsidR="00DE329A" w:rsidRDefault="007204B8" w:rsidP="00961970">
      <w:pPr>
        <w:numPr>
          <w:ilvl w:val="0"/>
          <w:numId w:val="22"/>
        </w:numPr>
      </w:pPr>
      <w:r w:rsidRPr="00A10B8A">
        <w:t>Congolese intellectuelen tijdens de kolonisatie en hun visies op</w:t>
      </w:r>
      <w:r w:rsidR="00DE329A">
        <w:t xml:space="preserve"> aspecten van het</w:t>
      </w:r>
      <w:r w:rsidRPr="00A10B8A">
        <w:t xml:space="preserve"> </w:t>
      </w:r>
      <w:r w:rsidR="00DE329A">
        <w:t xml:space="preserve">koloniale beleid </w:t>
      </w:r>
      <w:r w:rsidRPr="00A10B8A">
        <w:t xml:space="preserve">zoals ze die publiceerden in plaatselijke tijdschriften als Kongo ya </w:t>
      </w:r>
      <w:proofErr w:type="spellStart"/>
      <w:r w:rsidRPr="00A10B8A">
        <w:t>Sika</w:t>
      </w:r>
      <w:proofErr w:type="spellEnd"/>
      <w:r w:rsidRPr="00A10B8A">
        <w:t xml:space="preserve"> (Afrikabibliotheek), </w:t>
      </w:r>
      <w:proofErr w:type="spellStart"/>
      <w:r w:rsidRPr="00A10B8A">
        <w:t>Lokole</w:t>
      </w:r>
      <w:proofErr w:type="spellEnd"/>
      <w:r w:rsidR="00D535FE">
        <w:t xml:space="preserve"> </w:t>
      </w:r>
      <w:proofErr w:type="spellStart"/>
      <w:r w:rsidR="00D535FE">
        <w:t>Lokiso</w:t>
      </w:r>
      <w:proofErr w:type="spellEnd"/>
      <w:r w:rsidR="00D535FE">
        <w:t xml:space="preserve"> (</w:t>
      </w:r>
      <w:proofErr w:type="spellStart"/>
      <w:r w:rsidR="00D535FE">
        <w:t>Lonkama</w:t>
      </w:r>
      <w:proofErr w:type="spellEnd"/>
      <w:r w:rsidR="00D535FE">
        <w:t xml:space="preserve"> heeft Franse vertalingen gemaakt)</w:t>
      </w:r>
      <w:r w:rsidRPr="00A10B8A">
        <w:t xml:space="preserve">, </w:t>
      </w:r>
      <w:proofErr w:type="spellStart"/>
      <w:r w:rsidRPr="00A10B8A">
        <w:t>Voix</w:t>
      </w:r>
      <w:proofErr w:type="spellEnd"/>
      <w:r w:rsidRPr="00A10B8A">
        <w:t xml:space="preserve"> du </w:t>
      </w:r>
      <w:proofErr w:type="spellStart"/>
      <w:r w:rsidRPr="00A10B8A">
        <w:t>Congolais</w:t>
      </w:r>
      <w:proofErr w:type="spellEnd"/>
      <w:r w:rsidRPr="00A10B8A">
        <w:t xml:space="preserve"> e.a. </w:t>
      </w:r>
    </w:p>
    <w:p w14:paraId="7F17EF7A" w14:textId="77777777" w:rsidR="007204B8" w:rsidRPr="00A10B8A" w:rsidRDefault="00DE329A" w:rsidP="00DE329A">
      <w:pPr>
        <w:numPr>
          <w:ilvl w:val="1"/>
          <w:numId w:val="22"/>
        </w:numPr>
      </w:pPr>
      <w:r>
        <w:t xml:space="preserve">bv: </w:t>
      </w:r>
      <w:r w:rsidR="007204B8" w:rsidRPr="00A10B8A">
        <w:t xml:space="preserve">In de periode 1952-53 was er in </w:t>
      </w:r>
      <w:proofErr w:type="spellStart"/>
      <w:r w:rsidR="007204B8" w:rsidRPr="00A10B8A">
        <w:t>KyS</w:t>
      </w:r>
      <w:proofErr w:type="spellEnd"/>
      <w:r w:rsidR="007204B8" w:rsidRPr="00A10B8A">
        <w:t xml:space="preserve"> een discussiereeks "</w:t>
      </w:r>
      <w:proofErr w:type="spellStart"/>
      <w:r w:rsidR="007204B8" w:rsidRPr="00A10B8A">
        <w:t>Masolo</w:t>
      </w:r>
      <w:proofErr w:type="spellEnd"/>
      <w:r w:rsidR="007204B8" w:rsidRPr="00A10B8A">
        <w:t xml:space="preserve"> ma </w:t>
      </w:r>
      <w:proofErr w:type="spellStart"/>
      <w:r w:rsidR="007204B8" w:rsidRPr="00A10B8A">
        <w:t>Lingala</w:t>
      </w:r>
      <w:proofErr w:type="spellEnd"/>
      <w:r w:rsidR="007204B8" w:rsidRPr="00A10B8A">
        <w:t xml:space="preserve">" van Abbé </w:t>
      </w:r>
      <w:proofErr w:type="spellStart"/>
      <w:r w:rsidR="007204B8" w:rsidRPr="00A10B8A">
        <w:t>Malongo</w:t>
      </w:r>
      <w:proofErr w:type="spellEnd"/>
      <w:r w:rsidR="007204B8" w:rsidRPr="00A10B8A">
        <w:t xml:space="preserve">, waarin Congolezen zelf over </w:t>
      </w:r>
      <w:proofErr w:type="spellStart"/>
      <w:r w:rsidR="007204B8" w:rsidRPr="00A10B8A">
        <w:t>Lingala</w:t>
      </w:r>
      <w:proofErr w:type="spellEnd"/>
      <w:r w:rsidR="007204B8" w:rsidRPr="00A10B8A">
        <w:t xml:space="preserve"> discuteerden. Bovendien </w:t>
      </w:r>
      <w:r>
        <w:t xml:space="preserve">probeert men in </w:t>
      </w:r>
      <w:proofErr w:type="spellStart"/>
      <w:r w:rsidR="007204B8" w:rsidRPr="00A10B8A">
        <w:t>KyS</w:t>
      </w:r>
      <w:proofErr w:type="spellEnd"/>
      <w:r w:rsidR="007204B8" w:rsidRPr="00A10B8A">
        <w:t xml:space="preserve"> </w:t>
      </w:r>
      <w:r>
        <w:t xml:space="preserve">‘gesproken’ </w:t>
      </w:r>
      <w:proofErr w:type="spellStart"/>
      <w:r>
        <w:t>Lingala</w:t>
      </w:r>
      <w:proofErr w:type="spellEnd"/>
      <w:r>
        <w:t xml:space="preserve"> te gebruiken, niet de missionaire taalvorm</w:t>
      </w:r>
      <w:r w:rsidR="007204B8" w:rsidRPr="00A10B8A">
        <w:t>.</w:t>
      </w:r>
    </w:p>
    <w:p w14:paraId="544B16A7" w14:textId="77777777" w:rsidR="00C33ACA" w:rsidRDefault="007204B8" w:rsidP="00C26F63">
      <w:pPr>
        <w:numPr>
          <w:ilvl w:val="0"/>
          <w:numId w:val="22"/>
        </w:numPr>
      </w:pPr>
      <w:r w:rsidRPr="00A10B8A">
        <w:t>De figuur</w:t>
      </w:r>
      <w:r w:rsidR="001D2D6E">
        <w:t xml:space="preserve">, ideeën en invloed van </w:t>
      </w:r>
      <w:r w:rsidRPr="00A10B8A">
        <w:t>O</w:t>
      </w:r>
      <w:r w:rsidR="001D2D6E">
        <w:t>swald</w:t>
      </w:r>
      <w:r w:rsidRPr="00A10B8A">
        <w:t xml:space="preserve"> Liesenborghs</w:t>
      </w:r>
      <w:r w:rsidR="00C33ACA">
        <w:t xml:space="preserve"> </w:t>
      </w:r>
      <w:r w:rsidR="0035463E">
        <w:t>(</w:t>
      </w:r>
      <w:r w:rsidR="00925F2C">
        <w:t>20.4.</w:t>
      </w:r>
      <w:r w:rsidR="000D7038">
        <w:t>1906</w:t>
      </w:r>
      <w:r w:rsidR="00925F2C">
        <w:t xml:space="preserve"> (Ledeberg) </w:t>
      </w:r>
      <w:r w:rsidR="0035463E">
        <w:t>-</w:t>
      </w:r>
      <w:r w:rsidR="00925F2C">
        <w:t xml:space="preserve"> 3.9.</w:t>
      </w:r>
      <w:r w:rsidR="0035463E">
        <w:t>1941</w:t>
      </w:r>
      <w:r w:rsidR="00925F2C">
        <w:t xml:space="preserve"> (Sint Pieters </w:t>
      </w:r>
      <w:proofErr w:type="spellStart"/>
      <w:r w:rsidR="00925F2C">
        <w:t>Woluwe</w:t>
      </w:r>
      <w:proofErr w:type="spellEnd"/>
      <w:r w:rsidR="00925F2C">
        <w:t>)</w:t>
      </w:r>
      <w:r w:rsidR="00C33ACA">
        <w:t>)</w:t>
      </w:r>
      <w:r w:rsidR="001D2D6E">
        <w:t xml:space="preserve">, koloniaal onderwijsspecialist </w:t>
      </w:r>
      <w:r w:rsidR="00925F2C">
        <w:t>e</w:t>
      </w:r>
      <w:r w:rsidR="001D2D6E">
        <w:t>n publicist</w:t>
      </w:r>
      <w:r w:rsidR="0035463E">
        <w:t xml:space="preserve">, </w:t>
      </w:r>
      <w:r w:rsidR="00925F2C">
        <w:t xml:space="preserve">directeur ministerie van koloniën, </w:t>
      </w:r>
      <w:r w:rsidR="00512017">
        <w:t>Hoofdgewestbeheerder en inspecteur van het onderwijs in de kolonie; Krijgt de leiding van de “opvoedkundige rubriek” in Kongo Overzee,</w:t>
      </w:r>
      <w:r w:rsidR="00925F2C">
        <w:t>.</w:t>
      </w:r>
    </w:p>
    <w:p w14:paraId="5FB0DDE8" w14:textId="77777777" w:rsidR="007204B8" w:rsidRPr="00A10B8A" w:rsidRDefault="001D2D6E" w:rsidP="00C33ACA">
      <w:pPr>
        <w:numPr>
          <w:ilvl w:val="1"/>
          <w:numId w:val="22"/>
        </w:numPr>
      </w:pPr>
      <w:proofErr w:type="spellStart"/>
      <w:r>
        <w:t>oa</w:t>
      </w:r>
      <w:proofErr w:type="spellEnd"/>
      <w:r>
        <w:t xml:space="preserve">. op basis van </w:t>
      </w:r>
      <w:r w:rsidR="007204B8" w:rsidRPr="00A10B8A">
        <w:t>correspondentie tussen Hulstaert en Oswald Liesenborghs (CH43)</w:t>
      </w:r>
      <w:r>
        <w:t xml:space="preserve">. </w:t>
      </w:r>
      <w:r w:rsidR="007204B8" w:rsidRPr="00A10B8A">
        <w:t xml:space="preserve">L is ook het voorbeeld van een Vlaams nationalist die niet de visie van G. Hulstaert deelt i.v.m. de </w:t>
      </w:r>
      <w:proofErr w:type="spellStart"/>
      <w:r w:rsidR="007204B8" w:rsidRPr="00A10B8A">
        <w:t>linguae</w:t>
      </w:r>
      <w:proofErr w:type="spellEnd"/>
      <w:r w:rsidR="007204B8" w:rsidRPr="00A10B8A">
        <w:t xml:space="preserve"> </w:t>
      </w:r>
      <w:proofErr w:type="spellStart"/>
      <w:r w:rsidR="007204B8" w:rsidRPr="00A10B8A">
        <w:t>francae</w:t>
      </w:r>
      <w:proofErr w:type="spellEnd"/>
      <w:r w:rsidR="007204B8" w:rsidRPr="00A10B8A">
        <w:t xml:space="preserve">: hij is wel voorstander van het </w:t>
      </w:r>
      <w:proofErr w:type="spellStart"/>
      <w:r w:rsidR="007204B8" w:rsidRPr="00A10B8A">
        <w:t>Lingala</w:t>
      </w:r>
      <w:proofErr w:type="spellEnd"/>
      <w:r w:rsidR="007204B8" w:rsidRPr="00A10B8A">
        <w:t xml:space="preserve">, en is </w:t>
      </w:r>
      <w:r w:rsidR="007204B8" w:rsidRPr="00A10B8A">
        <w:lastRenderedPageBreak/>
        <w:t>tegelijk toch strijder voor het Vlaams</w:t>
      </w:r>
      <w:r>
        <w:t xml:space="preserve"> </w:t>
      </w:r>
      <w:r w:rsidR="007204B8" w:rsidRPr="00A10B8A">
        <w:t xml:space="preserve">in de kolonie. Maar wordt in de correspondentie </w:t>
      </w:r>
      <w:r>
        <w:t xml:space="preserve">gaandeweg </w:t>
      </w:r>
      <w:r w:rsidR="007204B8" w:rsidRPr="00A10B8A">
        <w:t xml:space="preserve">wel overtuigd door G. Hulstaert. De </w:t>
      </w:r>
      <w:proofErr w:type="spellStart"/>
      <w:r w:rsidR="007204B8" w:rsidRPr="00A10B8A">
        <w:t>corr</w:t>
      </w:r>
      <w:proofErr w:type="spellEnd"/>
      <w:r w:rsidR="007204B8" w:rsidRPr="00A10B8A">
        <w:t xml:space="preserve"> </w:t>
      </w:r>
      <w:proofErr w:type="spellStart"/>
      <w:r w:rsidR="007204B8" w:rsidRPr="00A10B8A">
        <w:t>gh</w:t>
      </w:r>
      <w:proofErr w:type="spellEnd"/>
      <w:r w:rsidR="007204B8" w:rsidRPr="00A10B8A">
        <w:t xml:space="preserve">-Liesenborghs is voor een groot deel </w:t>
      </w:r>
      <w:proofErr w:type="spellStart"/>
      <w:r w:rsidR="007204B8" w:rsidRPr="00A10B8A">
        <w:t>nakaartingen</w:t>
      </w:r>
      <w:proofErr w:type="spellEnd"/>
      <w:r w:rsidR="007204B8" w:rsidRPr="00A10B8A">
        <w:t xml:space="preserve"> over G. Hulstaert (1938) en Liesenborghs (1939), waarin ook veel van </w:t>
      </w:r>
      <w:proofErr w:type="spellStart"/>
      <w:r w:rsidR="007204B8" w:rsidRPr="00A10B8A">
        <w:t>gh’s</w:t>
      </w:r>
      <w:proofErr w:type="spellEnd"/>
      <w:r w:rsidR="007204B8" w:rsidRPr="00A10B8A">
        <w:t xml:space="preserve"> empirisch nationalisme naar boven komen.</w:t>
      </w:r>
    </w:p>
    <w:p w14:paraId="1F3DF3EF" w14:textId="77777777" w:rsidR="007204B8" w:rsidRPr="00A10B8A" w:rsidRDefault="007204B8" w:rsidP="00961970">
      <w:pPr>
        <w:numPr>
          <w:ilvl w:val="0"/>
          <w:numId w:val="22"/>
        </w:numPr>
      </w:pPr>
      <w:r w:rsidRPr="00A10B8A">
        <w:t xml:space="preserve">Geschiedenis van de unificatie-pogingen van het </w:t>
      </w:r>
      <w:proofErr w:type="spellStart"/>
      <w:r w:rsidRPr="00A10B8A">
        <w:t>Kikongo</w:t>
      </w:r>
      <w:proofErr w:type="spellEnd"/>
      <w:r w:rsidRPr="00A10B8A">
        <w:t>. Commissie ter unificatie ontstond in 1935. Onderzoek naar wie, wat waar, hoe succesvol etc. [Bronnen: zie o.a. CAT vergadering van 29/11/50]</w:t>
      </w:r>
    </w:p>
    <w:p w14:paraId="26C3EBD2" w14:textId="77777777" w:rsidR="007204B8" w:rsidRPr="00A10B8A" w:rsidRDefault="007204B8" w:rsidP="00961970">
      <w:pPr>
        <w:numPr>
          <w:ilvl w:val="0"/>
          <w:numId w:val="22"/>
        </w:numPr>
      </w:pPr>
      <w:r w:rsidRPr="00A10B8A">
        <w:t>de figuur, geschriften en ideologie van E. De Jonghe, in het kader van taalpolitiek in Congo.</w:t>
      </w:r>
    </w:p>
    <w:p w14:paraId="757989E0" w14:textId="77777777" w:rsidR="00B356C0" w:rsidRPr="00A34017" w:rsidRDefault="00B356C0" w:rsidP="00922317">
      <w:pPr>
        <w:pStyle w:val="ListParagraph"/>
        <w:numPr>
          <w:ilvl w:val="0"/>
          <w:numId w:val="22"/>
        </w:numPr>
        <w:rPr>
          <w:lang w:val="nl-BE"/>
        </w:rPr>
      </w:pPr>
      <w:r w:rsidRPr="00A34017">
        <w:rPr>
          <w:lang w:val="nl-BE"/>
        </w:rPr>
        <w:t xml:space="preserve">Het Lingala woordenboek van Van Everbroeck </w:t>
      </w:r>
      <w:r w:rsidR="00B53250">
        <w:rPr>
          <w:lang w:val="nl-BE" w:eastAsia="nl-BE"/>
        </w:rPr>
        <w:t xml:space="preserve">(Scheutist) </w:t>
      </w:r>
      <w:r w:rsidRPr="00A34017">
        <w:rPr>
          <w:lang w:val="nl-BE"/>
        </w:rPr>
        <w:t>uit 1985: achtergrond, totstandkoming</w:t>
      </w:r>
      <w:r w:rsidR="003A5ED3" w:rsidRPr="00A34017">
        <w:rPr>
          <w:lang w:val="nl-BE"/>
        </w:rPr>
        <w:t>, taalideologische kritieken binnen zijn eigen congregatie, o.a. door M. Bulcke.</w:t>
      </w:r>
    </w:p>
    <w:p w14:paraId="52AB541B" w14:textId="77777777" w:rsidR="003A5ED3" w:rsidRPr="00760140" w:rsidRDefault="00E30907" w:rsidP="003A5ED3">
      <w:pPr>
        <w:pStyle w:val="ListParagraph"/>
        <w:numPr>
          <w:ilvl w:val="1"/>
          <w:numId w:val="22"/>
        </w:numPr>
        <w:rPr>
          <w:lang w:val="en-US"/>
        </w:rPr>
      </w:pPr>
      <w:r w:rsidRPr="00760140">
        <w:rPr>
          <w:b/>
          <w:sz w:val="32"/>
          <w:lang w:val="nl-BE"/>
        </w:rPr>
        <w:t> </w:t>
      </w:r>
      <w:r w:rsidR="009F62BA" w:rsidRPr="00A34017">
        <w:t>enkele papieren gevonden in de archieven van Marcel</w:t>
      </w:r>
      <w:r w:rsidR="00513C16">
        <w:rPr>
          <w:lang w:eastAsia="en-US"/>
        </w:rPr>
        <w:t xml:space="preserve"> </w:t>
      </w:r>
      <w:proofErr w:type="spellStart"/>
      <w:r w:rsidR="00513C16">
        <w:rPr>
          <w:lang w:eastAsia="en-US"/>
        </w:rPr>
        <w:t>Henrix</w:t>
      </w:r>
      <w:proofErr w:type="spellEnd"/>
      <w:r w:rsidR="009F62BA" w:rsidRPr="00A34017">
        <w:t xml:space="preserve">. </w:t>
      </w:r>
      <w:proofErr w:type="spellStart"/>
      <w:r w:rsidR="009F62BA" w:rsidRPr="00760140">
        <w:rPr>
          <w:lang w:val="en-US"/>
        </w:rPr>
        <w:t>En</w:t>
      </w:r>
      <w:proofErr w:type="spellEnd"/>
      <w:r w:rsidR="009F62BA" w:rsidRPr="00760140">
        <w:rPr>
          <w:lang w:val="en-US"/>
        </w:rPr>
        <w:t xml:space="preserve"> </w:t>
      </w:r>
      <w:proofErr w:type="spellStart"/>
      <w:r w:rsidR="009F62BA" w:rsidRPr="00760140">
        <w:rPr>
          <w:lang w:val="en-US"/>
        </w:rPr>
        <w:t>verder</w:t>
      </w:r>
      <w:proofErr w:type="spellEnd"/>
      <w:r w:rsidR="009F62BA" w:rsidRPr="00760140">
        <w:rPr>
          <w:lang w:val="en-US"/>
        </w:rPr>
        <w:t xml:space="preserve"> </w:t>
      </w:r>
      <w:proofErr w:type="spellStart"/>
      <w:r w:rsidR="009F62BA" w:rsidRPr="00760140">
        <w:rPr>
          <w:lang w:val="en-US"/>
        </w:rPr>
        <w:t>ook</w:t>
      </w:r>
      <w:proofErr w:type="spellEnd"/>
      <w:r w:rsidR="009F62BA" w:rsidRPr="00760140">
        <w:rPr>
          <w:lang w:val="en-US"/>
        </w:rPr>
        <w:t xml:space="preserve"> in </w:t>
      </w:r>
      <w:proofErr w:type="spellStart"/>
      <w:r w:rsidR="009F62BA" w:rsidRPr="00760140">
        <w:rPr>
          <w:lang w:val="en-US"/>
        </w:rPr>
        <w:t>Kadoc</w:t>
      </w:r>
      <w:proofErr w:type="spellEnd"/>
      <w:r w:rsidR="009F62BA" w:rsidRPr="00760140">
        <w:rPr>
          <w:lang w:val="en-US"/>
        </w:rPr>
        <w:t xml:space="preserve">: </w:t>
      </w:r>
      <w:proofErr w:type="spellStart"/>
      <w:r w:rsidR="009F62BA" w:rsidRPr="00760140">
        <w:rPr>
          <w:lang w:val="en-US"/>
        </w:rPr>
        <w:t>plaatscode</w:t>
      </w:r>
      <w:proofErr w:type="spellEnd"/>
      <w:r w:rsidR="009F62BA" w:rsidRPr="00760140">
        <w:rPr>
          <w:lang w:val="en-US"/>
        </w:rPr>
        <w:t xml:space="preserve"> 6912 "Dictionary Lingála + French by René Van </w:t>
      </w:r>
      <w:proofErr w:type="spellStart"/>
      <w:r w:rsidR="009F62BA" w:rsidRPr="00760140">
        <w:rPr>
          <w:lang w:val="en-US"/>
        </w:rPr>
        <w:t>Everbroeck</w:t>
      </w:r>
      <w:proofErr w:type="spellEnd"/>
      <w:r w:rsidR="009F62BA" w:rsidRPr="00760140">
        <w:rPr>
          <w:lang w:val="en-US"/>
        </w:rPr>
        <w:t>, and accompanying documents and correspondence 1980-1987".</w:t>
      </w:r>
    </w:p>
    <w:p w14:paraId="11C661DC" w14:textId="77777777" w:rsidR="0062778E" w:rsidRPr="00A34017" w:rsidRDefault="0062778E" w:rsidP="0062778E">
      <w:pPr>
        <w:pStyle w:val="ListParagraph"/>
        <w:numPr>
          <w:ilvl w:val="0"/>
          <w:numId w:val="22"/>
        </w:numPr>
        <w:rPr>
          <w:lang w:val="nl-BE"/>
        </w:rPr>
      </w:pPr>
      <w:proofErr w:type="spellStart"/>
      <w:r w:rsidRPr="00A34017">
        <w:t>Amaat</w:t>
      </w:r>
      <w:proofErr w:type="spellEnd"/>
      <w:r w:rsidRPr="00A34017">
        <w:t xml:space="preserve"> </w:t>
      </w:r>
      <w:proofErr w:type="spellStart"/>
      <w:r w:rsidRPr="00A34017">
        <w:t>Burssens</w:t>
      </w:r>
      <w:proofErr w:type="spellEnd"/>
      <w:r w:rsidRPr="00A34017">
        <w:t xml:space="preserve">: koloniaal taalkundige. Met archieven en dagboeken </w:t>
      </w:r>
      <w:proofErr w:type="spellStart"/>
      <w:r w:rsidRPr="00A34017">
        <w:t>aanwezigh</w:t>
      </w:r>
      <w:proofErr w:type="spellEnd"/>
      <w:r w:rsidRPr="00A34017">
        <w:t xml:space="preserve"> in Universiteitsbibliotheek </w:t>
      </w:r>
      <w:proofErr w:type="spellStart"/>
      <w:r w:rsidRPr="00A34017">
        <w:t>UGent</w:t>
      </w:r>
      <w:proofErr w:type="spellEnd"/>
      <w:r w:rsidRPr="00A34017">
        <w:t>. Hoe koos hij zijn informanten, wie zijn ze, hoe werkte hij met hen. Co-</w:t>
      </w:r>
      <w:proofErr w:type="spellStart"/>
      <w:r w:rsidRPr="00A34017">
        <w:t>promotorschap</w:t>
      </w:r>
      <w:proofErr w:type="spellEnd"/>
      <w:r w:rsidRPr="00A34017">
        <w:t xml:space="preserve"> met </w:t>
      </w:r>
      <w:proofErr w:type="spellStart"/>
      <w:r w:rsidRPr="00A34017">
        <w:t>Gillian</w:t>
      </w:r>
      <w:proofErr w:type="spellEnd"/>
      <w:r w:rsidRPr="00A34017">
        <w:t xml:space="preserve"> Mathys.</w:t>
      </w:r>
    </w:p>
    <w:p w14:paraId="02A4E46E" w14:textId="77777777" w:rsidR="007204B8" w:rsidRDefault="007204B8" w:rsidP="00961970">
      <w:pPr>
        <w:numPr>
          <w:ilvl w:val="0"/>
          <w:numId w:val="22"/>
        </w:numPr>
      </w:pPr>
      <w:r w:rsidRPr="00A10B8A">
        <w:t>Zelf aan te brengen onderwerpen.</w:t>
      </w:r>
    </w:p>
    <w:p w14:paraId="0ADC0996" w14:textId="77777777" w:rsidR="00961970" w:rsidRDefault="00961970" w:rsidP="00961970"/>
    <w:p w14:paraId="366866C2" w14:textId="77777777" w:rsidR="00961970" w:rsidRPr="00A10B8A" w:rsidRDefault="00961970" w:rsidP="00961970"/>
    <w:p w14:paraId="5E3AF1D6" w14:textId="77777777" w:rsidR="007204B8" w:rsidRPr="00760140" w:rsidRDefault="007204B8" w:rsidP="003E10E2">
      <w:pPr>
        <w:pStyle w:val="Heading1"/>
        <w:rPr>
          <w:lang w:val="en-US"/>
        </w:rPr>
      </w:pPr>
      <w:r w:rsidRPr="00E70A97">
        <w:t xml:space="preserve">Historische onderwerpen </w:t>
      </w:r>
      <w:r w:rsidR="005F3DDA" w:rsidRPr="00E70A97">
        <w:t xml:space="preserve">onrechtstreeks </w:t>
      </w:r>
      <w:r w:rsidRPr="00E70A97">
        <w:t xml:space="preserve">verbonden met taal of sociolinguïstiek. </w:t>
      </w:r>
      <w:r w:rsidRPr="00760140">
        <w:rPr>
          <w:lang w:val="en-US"/>
        </w:rPr>
        <w:t xml:space="preserve">Ook </w:t>
      </w:r>
      <w:proofErr w:type="spellStart"/>
      <w:r w:rsidRPr="00760140">
        <w:rPr>
          <w:lang w:val="en-US"/>
        </w:rPr>
        <w:t>mogelijk</w:t>
      </w:r>
      <w:proofErr w:type="spellEnd"/>
      <w:r w:rsidRPr="00760140">
        <w:rPr>
          <w:lang w:val="en-US"/>
        </w:rPr>
        <w:t xml:space="preserve"> in </w:t>
      </w:r>
      <w:proofErr w:type="spellStart"/>
      <w:r w:rsidRPr="00760140">
        <w:rPr>
          <w:lang w:val="en-US"/>
        </w:rPr>
        <w:t>samenspraak</w:t>
      </w:r>
      <w:proofErr w:type="spellEnd"/>
      <w:r w:rsidRPr="00760140">
        <w:rPr>
          <w:lang w:val="en-US"/>
        </w:rPr>
        <w:t xml:space="preserve"> met </w:t>
      </w:r>
      <w:proofErr w:type="spellStart"/>
      <w:r w:rsidRPr="00760140">
        <w:rPr>
          <w:lang w:val="en-US"/>
        </w:rPr>
        <w:t>Nieuwste</w:t>
      </w:r>
      <w:proofErr w:type="spellEnd"/>
      <w:r w:rsidRPr="00760140">
        <w:rPr>
          <w:lang w:val="en-US"/>
        </w:rPr>
        <w:t xml:space="preserve"> </w:t>
      </w:r>
      <w:proofErr w:type="spellStart"/>
      <w:r w:rsidRPr="00760140">
        <w:rPr>
          <w:lang w:val="en-US"/>
        </w:rPr>
        <w:t>Geschiedenis</w:t>
      </w:r>
      <w:proofErr w:type="spellEnd"/>
      <w:r w:rsidRPr="00760140">
        <w:rPr>
          <w:lang w:val="en-US"/>
        </w:rPr>
        <w:t>.</w:t>
      </w:r>
      <w:r w:rsidR="00E70A97" w:rsidRPr="00760140">
        <w:rPr>
          <w:lang w:val="en-US"/>
        </w:rPr>
        <w:t xml:space="preserve">  / Subjects in history that are indirectly related to language and sociolinguistics ((English details can be obtained on demand)</w:t>
      </w:r>
    </w:p>
    <w:p w14:paraId="165C99B4" w14:textId="77777777" w:rsidR="007204B8" w:rsidRPr="00A10B8A" w:rsidRDefault="007204B8" w:rsidP="00936985">
      <w:pPr>
        <w:numPr>
          <w:ilvl w:val="0"/>
          <w:numId w:val="23"/>
        </w:numPr>
      </w:pPr>
      <w:r w:rsidRPr="00A10B8A">
        <w:t>De ‘</w:t>
      </w:r>
      <w:proofErr w:type="spellStart"/>
      <w:r w:rsidRPr="00A10B8A">
        <w:t>Kristelijke</w:t>
      </w:r>
      <w:proofErr w:type="spellEnd"/>
      <w:r w:rsidRPr="00A10B8A">
        <w:t xml:space="preserve"> Dorpen’ in de Evenaarsprovincie en hun vernietiging door Van der Kerken in de jaren 1920. [Bronnen: Materiaal in </w:t>
      </w:r>
      <w:proofErr w:type="spellStart"/>
      <w:r w:rsidRPr="00A10B8A">
        <w:t>Aeq</w:t>
      </w:r>
      <w:proofErr w:type="spellEnd"/>
      <w:r w:rsidRPr="00A10B8A">
        <w:t>. Archief, zeker ook in staatsarchieven; eigen Van der Kerken Archief. Tijdgebonden publicaties.]</w:t>
      </w:r>
    </w:p>
    <w:p w14:paraId="798144A3" w14:textId="77777777" w:rsidR="007204B8" w:rsidRDefault="007204B8" w:rsidP="00936985">
      <w:pPr>
        <w:numPr>
          <w:ilvl w:val="0"/>
          <w:numId w:val="23"/>
        </w:numPr>
      </w:pPr>
      <w:r w:rsidRPr="00A10B8A">
        <w:t xml:space="preserve">De Commissie voor de Bescherming van de Inlanders. </w:t>
      </w:r>
      <w:proofErr w:type="spellStart"/>
      <w:r w:rsidRPr="00A10B8A">
        <w:t>Themata</w:t>
      </w:r>
      <w:proofErr w:type="spellEnd"/>
      <w:r w:rsidRPr="00A10B8A">
        <w:t xml:space="preserve">: (On-)Vrijheid van spreken in de commissie; de </w:t>
      </w:r>
      <w:proofErr w:type="spellStart"/>
      <w:r w:rsidRPr="00A10B8A">
        <w:t>themata</w:t>
      </w:r>
      <w:proofErr w:type="spellEnd"/>
      <w:r w:rsidRPr="00A10B8A">
        <w:t xml:space="preserve"> van de agenda van de commissie 1954-1960 en hun invloed; de positie van Hulstaert in de commissie. [Bronnen: Archief </w:t>
      </w:r>
      <w:proofErr w:type="spellStart"/>
      <w:r w:rsidRPr="00A10B8A">
        <w:t>Aeq</w:t>
      </w:r>
      <w:proofErr w:type="spellEnd"/>
      <w:r w:rsidRPr="00A10B8A">
        <w:t>. en in publicaties.]</w:t>
      </w:r>
    </w:p>
    <w:p w14:paraId="6F330E88" w14:textId="77777777" w:rsidR="007204B8" w:rsidRPr="00A10B8A" w:rsidRDefault="007204B8" w:rsidP="00936985">
      <w:pPr>
        <w:numPr>
          <w:ilvl w:val="0"/>
          <w:numId w:val="23"/>
        </w:numPr>
      </w:pPr>
      <w:r w:rsidRPr="00A10B8A">
        <w:t>Zelf aan te brengen onderwerpen.</w:t>
      </w:r>
    </w:p>
    <w:p w14:paraId="14C17836" w14:textId="77777777" w:rsidR="007204B8" w:rsidRPr="00A10B8A" w:rsidRDefault="007204B8" w:rsidP="00A10B8A"/>
    <w:p w14:paraId="5D2D6C62" w14:textId="77777777" w:rsidR="00710A36" w:rsidRPr="00A10B8A" w:rsidRDefault="00710A36" w:rsidP="00A10B8A"/>
    <w:sectPr w:rsidR="00710A36" w:rsidRPr="00A10B8A" w:rsidSect="0065038A">
      <w:footerReference w:type="even" r:id="rId7"/>
      <w:footerReference w:type="default" r:id="rId8"/>
      <w:pgSz w:w="11907" w:h="16840" w:code="9"/>
      <w:pgMar w:top="1440" w:right="1440" w:bottom="1701" w:left="1440"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7058" w14:textId="77777777" w:rsidR="00FE56BE" w:rsidRDefault="00FE56BE" w:rsidP="00EB101F">
      <w:r>
        <w:separator/>
      </w:r>
    </w:p>
  </w:endnote>
  <w:endnote w:type="continuationSeparator" w:id="0">
    <w:p w14:paraId="0850DF63" w14:textId="77777777" w:rsidR="00FE56BE" w:rsidRDefault="00FE56BE" w:rsidP="00EB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w:panose1 w:val="020B0604020202020204"/>
    <w:charset w:val="00"/>
    <w:family w:val="swiss"/>
    <w:notTrueType/>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News Gothic MT">
    <w:panose1 w:val="020B0503020103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518908"/>
      <w:docPartObj>
        <w:docPartGallery w:val="Page Numbers (Bottom of Page)"/>
        <w:docPartUnique/>
      </w:docPartObj>
    </w:sdtPr>
    <w:sdtEndPr>
      <w:rPr>
        <w:rStyle w:val="PageNumber"/>
      </w:rPr>
    </w:sdtEndPr>
    <w:sdtContent>
      <w:p w14:paraId="5F213098" w14:textId="77777777" w:rsidR="00EB101F" w:rsidRDefault="00EB101F" w:rsidP="005761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521ABA" w14:textId="77777777" w:rsidR="00EB101F" w:rsidRDefault="00EB101F" w:rsidP="00EB10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6348310"/>
      <w:docPartObj>
        <w:docPartGallery w:val="Page Numbers (Bottom of Page)"/>
        <w:docPartUnique/>
      </w:docPartObj>
    </w:sdtPr>
    <w:sdtEndPr>
      <w:rPr>
        <w:rStyle w:val="PageNumber"/>
      </w:rPr>
    </w:sdtEndPr>
    <w:sdtContent>
      <w:p w14:paraId="5288608C" w14:textId="77777777" w:rsidR="00EB101F" w:rsidRDefault="00EB101F" w:rsidP="005761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ECB30D" w14:textId="77777777" w:rsidR="00EB101F" w:rsidRDefault="00EB101F" w:rsidP="00EB10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8FA8" w14:textId="77777777" w:rsidR="00FE56BE" w:rsidRDefault="00FE56BE" w:rsidP="00EB101F">
      <w:r>
        <w:separator/>
      </w:r>
    </w:p>
  </w:footnote>
  <w:footnote w:type="continuationSeparator" w:id="0">
    <w:p w14:paraId="0B4BC644" w14:textId="77777777" w:rsidR="00FE56BE" w:rsidRDefault="00FE56BE" w:rsidP="00EB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DE9"/>
    <w:multiLevelType w:val="hybridMultilevel"/>
    <w:tmpl w:val="DBA273F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650DB"/>
    <w:multiLevelType w:val="multilevel"/>
    <w:tmpl w:val="22AA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96FB3"/>
    <w:multiLevelType w:val="hybridMultilevel"/>
    <w:tmpl w:val="0654F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B2CEA"/>
    <w:multiLevelType w:val="multilevel"/>
    <w:tmpl w:val="EA266C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46507E9"/>
    <w:multiLevelType w:val="multilevel"/>
    <w:tmpl w:val="61845A3C"/>
    <w:lvl w:ilvl="0">
      <w:start w:val="1"/>
      <w:numFmt w:val="decimal"/>
      <w:pStyle w:val="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2585214"/>
    <w:multiLevelType w:val="hybridMultilevel"/>
    <w:tmpl w:val="1A48C0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8702A"/>
    <w:multiLevelType w:val="hybridMultilevel"/>
    <w:tmpl w:val="A2727EC2"/>
    <w:lvl w:ilvl="0" w:tplc="0413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4014777"/>
    <w:multiLevelType w:val="hybridMultilevel"/>
    <w:tmpl w:val="A51A5968"/>
    <w:lvl w:ilvl="0" w:tplc="0413000F">
      <w:start w:val="1"/>
      <w:numFmt w:val="decimal"/>
      <w:lvlText w:val="%1."/>
      <w:lvlJc w:val="left"/>
      <w:pPr>
        <w:tabs>
          <w:tab w:val="num" w:pos="1440"/>
        </w:tabs>
        <w:ind w:left="1440" w:hanging="360"/>
      </w:p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8" w15:restartNumberingAfterBreak="0">
    <w:nsid w:val="35DB5E34"/>
    <w:multiLevelType w:val="hybridMultilevel"/>
    <w:tmpl w:val="8506B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93399"/>
    <w:multiLevelType w:val="multilevel"/>
    <w:tmpl w:val="6802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0056B"/>
    <w:multiLevelType w:val="hybridMultilevel"/>
    <w:tmpl w:val="9356ED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1B753F"/>
    <w:multiLevelType w:val="multilevel"/>
    <w:tmpl w:val="868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E526D"/>
    <w:multiLevelType w:val="hybridMultilevel"/>
    <w:tmpl w:val="E648FF36"/>
    <w:lvl w:ilvl="0" w:tplc="04130001">
      <w:start w:val="1"/>
      <w:numFmt w:val="bullet"/>
      <w:lvlText w:val=""/>
      <w:lvlJc w:val="left"/>
      <w:pPr>
        <w:tabs>
          <w:tab w:val="num" w:pos="1440"/>
        </w:tabs>
        <w:ind w:left="1440" w:hanging="360"/>
      </w:pPr>
      <w:rPr>
        <w:rFonts w:ascii="Symbol" w:hAnsi="Symbol" w:hint="default"/>
      </w:r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13" w15:restartNumberingAfterBreak="0">
    <w:nsid w:val="40826B98"/>
    <w:multiLevelType w:val="hybridMultilevel"/>
    <w:tmpl w:val="89D891CC"/>
    <w:lvl w:ilvl="0" w:tplc="B1743D08">
      <w:start w:val="1"/>
      <w:numFmt w:val="decimal"/>
      <w:pStyle w:val="Oefeningen"/>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372561"/>
    <w:multiLevelType w:val="hybridMultilevel"/>
    <w:tmpl w:val="4A622904"/>
    <w:lvl w:ilvl="0" w:tplc="04130001">
      <w:start w:val="1"/>
      <w:numFmt w:val="bullet"/>
      <w:lvlText w:val=""/>
      <w:lvlJc w:val="left"/>
      <w:pPr>
        <w:tabs>
          <w:tab w:val="num" w:pos="1440"/>
        </w:tabs>
        <w:ind w:left="1440" w:hanging="360"/>
      </w:pPr>
      <w:rPr>
        <w:rFonts w:ascii="Symbol" w:hAnsi="Symbol" w:hint="default"/>
      </w:r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15" w15:restartNumberingAfterBreak="0">
    <w:nsid w:val="509F1A6F"/>
    <w:multiLevelType w:val="hybridMultilevel"/>
    <w:tmpl w:val="9606DBFC"/>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78F5AF1"/>
    <w:multiLevelType w:val="multilevel"/>
    <w:tmpl w:val="0FE0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83226"/>
    <w:multiLevelType w:val="multilevel"/>
    <w:tmpl w:val="306A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812E9B"/>
    <w:multiLevelType w:val="multilevel"/>
    <w:tmpl w:val="6FC2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CC5D23"/>
    <w:multiLevelType w:val="hybridMultilevel"/>
    <w:tmpl w:val="987E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10914"/>
    <w:multiLevelType w:val="hybridMultilevel"/>
    <w:tmpl w:val="DCB46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E3C8A"/>
    <w:multiLevelType w:val="multilevel"/>
    <w:tmpl w:val="415E246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EBE4023"/>
    <w:multiLevelType w:val="multilevel"/>
    <w:tmpl w:val="8B326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E0C05"/>
    <w:multiLevelType w:val="hybridMultilevel"/>
    <w:tmpl w:val="3B08EA8C"/>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3"/>
  </w:num>
  <w:num w:numId="3">
    <w:abstractNumId w:val="4"/>
  </w:num>
  <w:num w:numId="4">
    <w:abstractNumId w:val="13"/>
  </w:num>
  <w:num w:numId="5">
    <w:abstractNumId w:val="1"/>
  </w:num>
  <w:num w:numId="6">
    <w:abstractNumId w:val="18"/>
  </w:num>
  <w:num w:numId="7">
    <w:abstractNumId w:val="22"/>
  </w:num>
  <w:num w:numId="8">
    <w:abstractNumId w:val="7"/>
  </w:num>
  <w:num w:numId="9">
    <w:abstractNumId w:val="12"/>
  </w:num>
  <w:num w:numId="10">
    <w:abstractNumId w:val="14"/>
  </w:num>
  <w:num w:numId="11">
    <w:abstractNumId w:val="0"/>
  </w:num>
  <w:num w:numId="12">
    <w:abstractNumId w:val="23"/>
  </w:num>
  <w:num w:numId="13">
    <w:abstractNumId w:val="15"/>
  </w:num>
  <w:num w:numId="14">
    <w:abstractNumId w:val="10"/>
  </w:num>
  <w:num w:numId="15">
    <w:abstractNumId w:val="6"/>
  </w:num>
  <w:num w:numId="16">
    <w:abstractNumId w:val="17"/>
  </w:num>
  <w:num w:numId="17">
    <w:abstractNumId w:val="16"/>
  </w:num>
  <w:num w:numId="18">
    <w:abstractNumId w:val="11"/>
  </w:num>
  <w:num w:numId="19">
    <w:abstractNumId w:val="9"/>
  </w:num>
  <w:num w:numId="20">
    <w:abstractNumId w:val="8"/>
  </w:num>
  <w:num w:numId="21">
    <w:abstractNumId w:val="2"/>
  </w:num>
  <w:num w:numId="22">
    <w:abstractNumId w:val="5"/>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22"/>
    <w:rsid w:val="000111F1"/>
    <w:rsid w:val="00022A1F"/>
    <w:rsid w:val="000257CE"/>
    <w:rsid w:val="0004220B"/>
    <w:rsid w:val="00046192"/>
    <w:rsid w:val="000B3391"/>
    <w:rsid w:val="000C0FBE"/>
    <w:rsid w:val="000D2813"/>
    <w:rsid w:val="000D2A9D"/>
    <w:rsid w:val="000D7038"/>
    <w:rsid w:val="000E567F"/>
    <w:rsid w:val="001630B6"/>
    <w:rsid w:val="00177FE1"/>
    <w:rsid w:val="001C282A"/>
    <w:rsid w:val="001D2D6E"/>
    <w:rsid w:val="001E699C"/>
    <w:rsid w:val="001F16F0"/>
    <w:rsid w:val="001F196D"/>
    <w:rsid w:val="001F79DA"/>
    <w:rsid w:val="00226F14"/>
    <w:rsid w:val="002362DC"/>
    <w:rsid w:val="00236496"/>
    <w:rsid w:val="00242ED1"/>
    <w:rsid w:val="002552AC"/>
    <w:rsid w:val="002635EA"/>
    <w:rsid w:val="00263A39"/>
    <w:rsid w:val="002719E5"/>
    <w:rsid w:val="00287F4F"/>
    <w:rsid w:val="002926FA"/>
    <w:rsid w:val="002963EA"/>
    <w:rsid w:val="002A2999"/>
    <w:rsid w:val="002C23C1"/>
    <w:rsid w:val="002C3355"/>
    <w:rsid w:val="002E1561"/>
    <w:rsid w:val="0030575C"/>
    <w:rsid w:val="003145A0"/>
    <w:rsid w:val="00320374"/>
    <w:rsid w:val="0035463E"/>
    <w:rsid w:val="00354C77"/>
    <w:rsid w:val="003A5ED3"/>
    <w:rsid w:val="003B3243"/>
    <w:rsid w:val="003B7C65"/>
    <w:rsid w:val="003C58C7"/>
    <w:rsid w:val="003C5B6D"/>
    <w:rsid w:val="003E10E2"/>
    <w:rsid w:val="00405523"/>
    <w:rsid w:val="00405753"/>
    <w:rsid w:val="0040650D"/>
    <w:rsid w:val="00430B17"/>
    <w:rsid w:val="00436FEA"/>
    <w:rsid w:val="00442DAE"/>
    <w:rsid w:val="00447985"/>
    <w:rsid w:val="00481395"/>
    <w:rsid w:val="00484607"/>
    <w:rsid w:val="004A14D4"/>
    <w:rsid w:val="004A24B7"/>
    <w:rsid w:val="004C767B"/>
    <w:rsid w:val="004D1460"/>
    <w:rsid w:val="00500B35"/>
    <w:rsid w:val="00512017"/>
    <w:rsid w:val="00513C16"/>
    <w:rsid w:val="005302EF"/>
    <w:rsid w:val="00534A07"/>
    <w:rsid w:val="0054751B"/>
    <w:rsid w:val="005A7C2A"/>
    <w:rsid w:val="005E7D6E"/>
    <w:rsid w:val="005F2C64"/>
    <w:rsid w:val="005F3DDA"/>
    <w:rsid w:val="0060759B"/>
    <w:rsid w:val="0062778E"/>
    <w:rsid w:val="00636576"/>
    <w:rsid w:val="00647248"/>
    <w:rsid w:val="0065038A"/>
    <w:rsid w:val="00650755"/>
    <w:rsid w:val="00657C4C"/>
    <w:rsid w:val="006C6C59"/>
    <w:rsid w:val="006E67D6"/>
    <w:rsid w:val="006E7AFE"/>
    <w:rsid w:val="006F0411"/>
    <w:rsid w:val="006F0EE9"/>
    <w:rsid w:val="00705A3E"/>
    <w:rsid w:val="00710A36"/>
    <w:rsid w:val="007204B8"/>
    <w:rsid w:val="0072191B"/>
    <w:rsid w:val="00744413"/>
    <w:rsid w:val="0074550A"/>
    <w:rsid w:val="007455BD"/>
    <w:rsid w:val="0075463E"/>
    <w:rsid w:val="00756329"/>
    <w:rsid w:val="00760140"/>
    <w:rsid w:val="00773F53"/>
    <w:rsid w:val="00780E09"/>
    <w:rsid w:val="00781072"/>
    <w:rsid w:val="00787B8A"/>
    <w:rsid w:val="00792C8A"/>
    <w:rsid w:val="007A6B84"/>
    <w:rsid w:val="007D61F4"/>
    <w:rsid w:val="007E363E"/>
    <w:rsid w:val="008125B7"/>
    <w:rsid w:val="00840FE9"/>
    <w:rsid w:val="00863A22"/>
    <w:rsid w:val="00894248"/>
    <w:rsid w:val="008D5FE2"/>
    <w:rsid w:val="008D727C"/>
    <w:rsid w:val="008E50E7"/>
    <w:rsid w:val="008F79D8"/>
    <w:rsid w:val="00904DE7"/>
    <w:rsid w:val="00922317"/>
    <w:rsid w:val="00922502"/>
    <w:rsid w:val="009228F4"/>
    <w:rsid w:val="00925F2C"/>
    <w:rsid w:val="00936985"/>
    <w:rsid w:val="00940A07"/>
    <w:rsid w:val="00961186"/>
    <w:rsid w:val="00961970"/>
    <w:rsid w:val="0096646D"/>
    <w:rsid w:val="00985D65"/>
    <w:rsid w:val="00997885"/>
    <w:rsid w:val="009C0ECC"/>
    <w:rsid w:val="009F62BA"/>
    <w:rsid w:val="00A04430"/>
    <w:rsid w:val="00A10B8A"/>
    <w:rsid w:val="00A34017"/>
    <w:rsid w:val="00A42D4F"/>
    <w:rsid w:val="00A469E9"/>
    <w:rsid w:val="00A50087"/>
    <w:rsid w:val="00A55850"/>
    <w:rsid w:val="00A76786"/>
    <w:rsid w:val="00A975A6"/>
    <w:rsid w:val="00AA5D56"/>
    <w:rsid w:val="00AB461E"/>
    <w:rsid w:val="00AD59FC"/>
    <w:rsid w:val="00AF1F57"/>
    <w:rsid w:val="00B0055F"/>
    <w:rsid w:val="00B07685"/>
    <w:rsid w:val="00B11227"/>
    <w:rsid w:val="00B21268"/>
    <w:rsid w:val="00B31403"/>
    <w:rsid w:val="00B32091"/>
    <w:rsid w:val="00B356C0"/>
    <w:rsid w:val="00B36BBF"/>
    <w:rsid w:val="00B53250"/>
    <w:rsid w:val="00B5378B"/>
    <w:rsid w:val="00B57617"/>
    <w:rsid w:val="00B64A05"/>
    <w:rsid w:val="00B6537A"/>
    <w:rsid w:val="00B772E3"/>
    <w:rsid w:val="00B83475"/>
    <w:rsid w:val="00B847F8"/>
    <w:rsid w:val="00B939CC"/>
    <w:rsid w:val="00BD67A4"/>
    <w:rsid w:val="00C2433A"/>
    <w:rsid w:val="00C33ACA"/>
    <w:rsid w:val="00C33BF3"/>
    <w:rsid w:val="00C50622"/>
    <w:rsid w:val="00C51453"/>
    <w:rsid w:val="00C7691A"/>
    <w:rsid w:val="00C778D2"/>
    <w:rsid w:val="00C825A0"/>
    <w:rsid w:val="00C90522"/>
    <w:rsid w:val="00C9189D"/>
    <w:rsid w:val="00CA1895"/>
    <w:rsid w:val="00CA1C2D"/>
    <w:rsid w:val="00CA24DC"/>
    <w:rsid w:val="00CD6F3B"/>
    <w:rsid w:val="00CF79C6"/>
    <w:rsid w:val="00D04881"/>
    <w:rsid w:val="00D12C38"/>
    <w:rsid w:val="00D23860"/>
    <w:rsid w:val="00D326BF"/>
    <w:rsid w:val="00D535FE"/>
    <w:rsid w:val="00D57814"/>
    <w:rsid w:val="00D66A6C"/>
    <w:rsid w:val="00D7618B"/>
    <w:rsid w:val="00D91777"/>
    <w:rsid w:val="00D9472D"/>
    <w:rsid w:val="00DD37F3"/>
    <w:rsid w:val="00DE329A"/>
    <w:rsid w:val="00DE33FA"/>
    <w:rsid w:val="00DE580A"/>
    <w:rsid w:val="00E30907"/>
    <w:rsid w:val="00E360E8"/>
    <w:rsid w:val="00E42B76"/>
    <w:rsid w:val="00E611F0"/>
    <w:rsid w:val="00E6752C"/>
    <w:rsid w:val="00E70A97"/>
    <w:rsid w:val="00E71AD9"/>
    <w:rsid w:val="00EA5962"/>
    <w:rsid w:val="00EB101F"/>
    <w:rsid w:val="00ED4C67"/>
    <w:rsid w:val="00ED7935"/>
    <w:rsid w:val="00EE7624"/>
    <w:rsid w:val="00EE779B"/>
    <w:rsid w:val="00F03CB6"/>
    <w:rsid w:val="00F0796B"/>
    <w:rsid w:val="00F14AF4"/>
    <w:rsid w:val="00F2682B"/>
    <w:rsid w:val="00F31834"/>
    <w:rsid w:val="00F4171B"/>
    <w:rsid w:val="00F41AE5"/>
    <w:rsid w:val="00F44337"/>
    <w:rsid w:val="00F6002C"/>
    <w:rsid w:val="00F6150C"/>
    <w:rsid w:val="00F62668"/>
    <w:rsid w:val="00F6453B"/>
    <w:rsid w:val="00F8258E"/>
    <w:rsid w:val="00F94C1E"/>
    <w:rsid w:val="00FD15A7"/>
    <w:rsid w:val="00FE56B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557B7"/>
  <w15:docId w15:val="{D5E2B816-30D0-2147-8671-952B855D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607"/>
    <w:rPr>
      <w:rFonts w:ascii="Verdana" w:hAnsi="Verdana"/>
      <w:sz w:val="24"/>
      <w:szCs w:val="24"/>
      <w:lang w:val="nl-NL" w:eastAsia="nl-NL"/>
    </w:rPr>
  </w:style>
  <w:style w:type="paragraph" w:styleId="Heading1">
    <w:name w:val="heading 1"/>
    <w:basedOn w:val="Normal"/>
    <w:next w:val="Normal"/>
    <w:qFormat/>
    <w:rsid w:val="003E10E2"/>
    <w:pPr>
      <w:keepNext/>
      <w:numPr>
        <w:numId w:val="3"/>
      </w:numPr>
      <w:spacing w:before="240" w:after="60"/>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hirdline">
    <w:name w:val="Titlethirdline"/>
    <w:basedOn w:val="Normal"/>
    <w:next w:val="Normal"/>
    <w:rsid w:val="00534A07"/>
    <w:pPr>
      <w:widowControl w:val="0"/>
      <w:autoSpaceDE w:val="0"/>
      <w:autoSpaceDN w:val="0"/>
      <w:adjustRightInd w:val="0"/>
      <w:jc w:val="center"/>
    </w:pPr>
    <w:rPr>
      <w:rFonts w:ascii="Univers" w:hAnsi="Univers" w:cs="Courier New"/>
      <w:sz w:val="22"/>
      <w:lang w:val="fr-FR"/>
    </w:rPr>
  </w:style>
  <w:style w:type="paragraph" w:customStyle="1" w:styleId="Oefeningen">
    <w:name w:val="Oefeningen"/>
    <w:basedOn w:val="Normal"/>
    <w:rsid w:val="007D61F4"/>
    <w:pPr>
      <w:numPr>
        <w:numId w:val="4"/>
      </w:numPr>
      <w:spacing w:line="360" w:lineRule="auto"/>
    </w:pPr>
    <w:rPr>
      <w:rFonts w:ascii="Lucida Sans Unicode" w:hAnsi="Lucida Sans Unicode"/>
      <w:lang w:eastAsia="en-GB"/>
    </w:rPr>
  </w:style>
  <w:style w:type="paragraph" w:styleId="Title">
    <w:name w:val="Title"/>
    <w:basedOn w:val="Normal"/>
    <w:qFormat/>
    <w:rsid w:val="001F196D"/>
    <w:pPr>
      <w:spacing w:before="240" w:after="60"/>
      <w:jc w:val="center"/>
    </w:pPr>
    <w:rPr>
      <w:rFonts w:ascii="News Gothic MT" w:hAnsi="News Gothic MT"/>
      <w:b/>
      <w:bCs/>
      <w:smallCaps/>
      <w:sz w:val="28"/>
      <w:szCs w:val="28"/>
    </w:rPr>
  </w:style>
  <w:style w:type="paragraph" w:styleId="Subtitle">
    <w:name w:val="Subtitle"/>
    <w:basedOn w:val="Normal"/>
    <w:qFormat/>
    <w:rsid w:val="001F196D"/>
    <w:pPr>
      <w:spacing w:before="240" w:after="60"/>
      <w:jc w:val="center"/>
    </w:pPr>
    <w:rPr>
      <w:rFonts w:ascii="News Gothic MT" w:hAnsi="News Gothic MT"/>
      <w:b/>
      <w:bCs/>
      <w:sz w:val="28"/>
      <w:szCs w:val="28"/>
    </w:rPr>
  </w:style>
  <w:style w:type="paragraph" w:styleId="ListParagraph">
    <w:name w:val="List Paragraph"/>
    <w:basedOn w:val="Normal"/>
    <w:uiPriority w:val="34"/>
    <w:qFormat/>
    <w:rsid w:val="00922317"/>
    <w:pPr>
      <w:ind w:left="720"/>
      <w:contextualSpacing/>
    </w:pPr>
  </w:style>
  <w:style w:type="paragraph" w:styleId="BalloonText">
    <w:name w:val="Balloon Text"/>
    <w:basedOn w:val="Normal"/>
    <w:link w:val="BalloonTextChar"/>
    <w:semiHidden/>
    <w:unhideWhenUsed/>
    <w:rsid w:val="00A34017"/>
    <w:rPr>
      <w:rFonts w:ascii="Times New Roman" w:hAnsi="Times New Roman"/>
      <w:sz w:val="18"/>
      <w:szCs w:val="18"/>
    </w:rPr>
  </w:style>
  <w:style w:type="character" w:customStyle="1" w:styleId="BalloonTextChar">
    <w:name w:val="Balloon Text Char"/>
    <w:basedOn w:val="DefaultParagraphFont"/>
    <w:link w:val="BalloonText"/>
    <w:semiHidden/>
    <w:rsid w:val="00A34017"/>
    <w:rPr>
      <w:sz w:val="18"/>
      <w:szCs w:val="18"/>
      <w:lang w:val="nl-NL" w:eastAsia="nl-NL"/>
    </w:rPr>
  </w:style>
  <w:style w:type="character" w:styleId="Hyperlink">
    <w:name w:val="Hyperlink"/>
    <w:basedOn w:val="DefaultParagraphFont"/>
    <w:unhideWhenUsed/>
    <w:rsid w:val="00CA1895"/>
    <w:rPr>
      <w:color w:val="0000FF" w:themeColor="hyperlink"/>
      <w:u w:val="single"/>
    </w:rPr>
  </w:style>
  <w:style w:type="character" w:styleId="UnresolvedMention">
    <w:name w:val="Unresolved Mention"/>
    <w:basedOn w:val="DefaultParagraphFont"/>
    <w:uiPriority w:val="99"/>
    <w:semiHidden/>
    <w:unhideWhenUsed/>
    <w:rsid w:val="00CA1895"/>
    <w:rPr>
      <w:color w:val="605E5C"/>
      <w:shd w:val="clear" w:color="auto" w:fill="E1DFDD"/>
    </w:rPr>
  </w:style>
  <w:style w:type="paragraph" w:styleId="Footer">
    <w:name w:val="footer"/>
    <w:basedOn w:val="Normal"/>
    <w:link w:val="FooterChar"/>
    <w:unhideWhenUsed/>
    <w:rsid w:val="00EB101F"/>
    <w:pPr>
      <w:tabs>
        <w:tab w:val="center" w:pos="4680"/>
        <w:tab w:val="right" w:pos="9360"/>
      </w:tabs>
    </w:pPr>
  </w:style>
  <w:style w:type="character" w:customStyle="1" w:styleId="FooterChar">
    <w:name w:val="Footer Char"/>
    <w:basedOn w:val="DefaultParagraphFont"/>
    <w:link w:val="Footer"/>
    <w:rsid w:val="00EB101F"/>
    <w:rPr>
      <w:rFonts w:ascii="Verdana" w:hAnsi="Verdana"/>
      <w:sz w:val="24"/>
      <w:szCs w:val="24"/>
      <w:lang w:val="nl-NL" w:eastAsia="nl-NL"/>
    </w:rPr>
  </w:style>
  <w:style w:type="character" w:styleId="PageNumber">
    <w:name w:val="page number"/>
    <w:basedOn w:val="DefaultParagraphFont"/>
    <w:semiHidden/>
    <w:unhideWhenUsed/>
    <w:rsid w:val="00EB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6534">
      <w:bodyDiv w:val="1"/>
      <w:marLeft w:val="0"/>
      <w:marRight w:val="0"/>
      <w:marTop w:val="0"/>
      <w:marBottom w:val="0"/>
      <w:divBdr>
        <w:top w:val="none" w:sz="0" w:space="0" w:color="auto"/>
        <w:left w:val="none" w:sz="0" w:space="0" w:color="auto"/>
        <w:bottom w:val="none" w:sz="0" w:space="0" w:color="auto"/>
        <w:right w:val="none" w:sz="0" w:space="0" w:color="auto"/>
      </w:divBdr>
      <w:divsChild>
        <w:div w:id="1315141667">
          <w:marLeft w:val="0"/>
          <w:marRight w:val="0"/>
          <w:marTop w:val="0"/>
          <w:marBottom w:val="0"/>
          <w:divBdr>
            <w:top w:val="none" w:sz="0" w:space="0" w:color="auto"/>
            <w:left w:val="none" w:sz="0" w:space="0" w:color="auto"/>
            <w:bottom w:val="none" w:sz="0" w:space="0" w:color="auto"/>
            <w:right w:val="none" w:sz="0" w:space="0" w:color="auto"/>
          </w:divBdr>
        </w:div>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426578599">
      <w:bodyDiv w:val="1"/>
      <w:marLeft w:val="0"/>
      <w:marRight w:val="0"/>
      <w:marTop w:val="0"/>
      <w:marBottom w:val="0"/>
      <w:divBdr>
        <w:top w:val="none" w:sz="0" w:space="0" w:color="auto"/>
        <w:left w:val="none" w:sz="0" w:space="0" w:color="auto"/>
        <w:bottom w:val="none" w:sz="0" w:space="0" w:color="auto"/>
        <w:right w:val="none" w:sz="0" w:space="0" w:color="auto"/>
      </w:divBdr>
      <w:divsChild>
        <w:div w:id="1674838043">
          <w:marLeft w:val="0"/>
          <w:marRight w:val="0"/>
          <w:marTop w:val="0"/>
          <w:marBottom w:val="0"/>
          <w:divBdr>
            <w:top w:val="none" w:sz="0" w:space="0" w:color="auto"/>
            <w:left w:val="none" w:sz="0" w:space="0" w:color="auto"/>
            <w:bottom w:val="none" w:sz="0" w:space="0" w:color="auto"/>
            <w:right w:val="none" w:sz="0" w:space="0" w:color="auto"/>
          </w:divBdr>
        </w:div>
        <w:div w:id="234168813">
          <w:marLeft w:val="0"/>
          <w:marRight w:val="0"/>
          <w:marTop w:val="0"/>
          <w:marBottom w:val="0"/>
          <w:divBdr>
            <w:top w:val="none" w:sz="0" w:space="0" w:color="auto"/>
            <w:left w:val="none" w:sz="0" w:space="0" w:color="auto"/>
            <w:bottom w:val="none" w:sz="0" w:space="0" w:color="auto"/>
            <w:right w:val="none" w:sz="0" w:space="0" w:color="auto"/>
          </w:divBdr>
        </w:div>
      </w:divsChild>
    </w:div>
    <w:div w:id="838498416">
      <w:bodyDiv w:val="1"/>
      <w:marLeft w:val="0"/>
      <w:marRight w:val="0"/>
      <w:marTop w:val="0"/>
      <w:marBottom w:val="0"/>
      <w:divBdr>
        <w:top w:val="none" w:sz="0" w:space="0" w:color="auto"/>
        <w:left w:val="none" w:sz="0" w:space="0" w:color="auto"/>
        <w:bottom w:val="none" w:sz="0" w:space="0" w:color="auto"/>
        <w:right w:val="none" w:sz="0" w:space="0" w:color="auto"/>
      </w:divBdr>
    </w:div>
    <w:div w:id="13877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1978</Words>
  <Characters>11277</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AFRIKAANSE TALEN &amp; CULTUREN</vt:lpstr>
      <vt:lpstr>AFRIKAANSE TALEN &amp; CULTUREN</vt:lpstr>
    </vt:vector>
  </TitlesOfParts>
  <Company>UGent</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AFRIKAANSE TALEN &amp; CULTUREN</dc:title>
  <dc:creator>Meeuwis</dc:creator>
  <cp:lastModifiedBy>Michael Meeuwis</cp:lastModifiedBy>
  <cp:revision>11</cp:revision>
  <dcterms:created xsi:type="dcterms:W3CDTF">2020-06-09T07:08:00Z</dcterms:created>
  <dcterms:modified xsi:type="dcterms:W3CDTF">2022-01-16T08:09:00Z</dcterms:modified>
</cp:coreProperties>
</file>